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49065" w14:textId="77777777" w:rsidR="00506912" w:rsidRDefault="00506912">
      <w:pPr>
        <w:spacing w:after="0" w:line="259" w:lineRule="auto"/>
        <w:ind w:left="0" w:firstLine="0"/>
        <w:jc w:val="both"/>
      </w:pPr>
      <w:bookmarkStart w:id="0" w:name="_GoBack"/>
      <w:bookmarkEnd w:id="0"/>
    </w:p>
    <w:tbl>
      <w:tblPr>
        <w:tblW w:w="0" w:type="auto"/>
        <w:tblInd w:w="-108" w:type="dxa"/>
        <w:tblBorders>
          <w:top w:val="nil"/>
          <w:left w:val="nil"/>
          <w:bottom w:val="nil"/>
          <w:right w:val="nil"/>
        </w:tblBorders>
        <w:tblLayout w:type="fixed"/>
        <w:tblLook w:val="0000" w:firstRow="0" w:lastRow="0" w:firstColumn="0" w:lastColumn="0" w:noHBand="0" w:noVBand="0"/>
      </w:tblPr>
      <w:tblGrid>
        <w:gridCol w:w="7682"/>
      </w:tblGrid>
      <w:tr w:rsidR="00C618E7" w:rsidRPr="00C618E7" w14:paraId="2B9E3CED" w14:textId="77777777" w:rsidTr="006307ED">
        <w:trPr>
          <w:trHeight w:val="350"/>
        </w:trPr>
        <w:tc>
          <w:tcPr>
            <w:tcW w:w="7682" w:type="dxa"/>
          </w:tcPr>
          <w:p w14:paraId="79E6F051" w14:textId="77777777" w:rsidR="00C618E7" w:rsidRPr="00C618E7" w:rsidRDefault="00C618E7" w:rsidP="006307ED">
            <w:pPr>
              <w:autoSpaceDE w:val="0"/>
              <w:autoSpaceDN w:val="0"/>
              <w:adjustRightInd w:val="0"/>
              <w:spacing w:after="0" w:line="240" w:lineRule="auto"/>
              <w:ind w:left="0" w:firstLine="0"/>
              <w:rPr>
                <w:rFonts w:eastAsiaTheme="minorEastAsia"/>
                <w:sz w:val="56"/>
                <w:szCs w:val="56"/>
              </w:rPr>
            </w:pPr>
            <w:r w:rsidRPr="00C618E7">
              <w:rPr>
                <w:rFonts w:eastAsiaTheme="minorEastAsia"/>
                <w:sz w:val="56"/>
                <w:szCs w:val="56"/>
              </w:rPr>
              <w:t xml:space="preserve">openEHR platform product </w:t>
            </w:r>
          </w:p>
        </w:tc>
      </w:tr>
      <w:tr w:rsidR="00C618E7" w:rsidRPr="00C618E7" w14:paraId="7DA9BE69" w14:textId="77777777" w:rsidTr="006307ED">
        <w:trPr>
          <w:trHeight w:val="225"/>
        </w:trPr>
        <w:tc>
          <w:tcPr>
            <w:tcW w:w="7682" w:type="dxa"/>
          </w:tcPr>
          <w:p w14:paraId="70942058" w14:textId="77777777" w:rsidR="00C618E7" w:rsidRPr="00C618E7" w:rsidRDefault="00C618E7" w:rsidP="006307ED">
            <w:pPr>
              <w:autoSpaceDE w:val="0"/>
              <w:autoSpaceDN w:val="0"/>
              <w:adjustRightInd w:val="0"/>
              <w:spacing w:after="0" w:line="240" w:lineRule="auto"/>
              <w:ind w:left="0" w:firstLine="0"/>
              <w:rPr>
                <w:rFonts w:ascii="Tahoma" w:eastAsiaTheme="minorEastAsia" w:hAnsi="Tahoma" w:cs="Tahoma"/>
                <w:sz w:val="36"/>
                <w:szCs w:val="36"/>
              </w:rPr>
            </w:pPr>
            <w:r w:rsidRPr="00C618E7">
              <w:rPr>
                <w:rFonts w:ascii="Tahoma" w:eastAsiaTheme="minorEastAsia" w:hAnsi="Tahoma" w:cs="Tahoma"/>
                <w:sz w:val="36"/>
                <w:szCs w:val="36"/>
              </w:rPr>
              <w:t xml:space="preserve">Request for information </w:t>
            </w:r>
          </w:p>
        </w:tc>
      </w:tr>
    </w:tbl>
    <w:p w14:paraId="08E45A05" w14:textId="77777777" w:rsidR="00506912" w:rsidRDefault="00506912">
      <w:pPr>
        <w:spacing w:after="0" w:line="259" w:lineRule="auto"/>
        <w:ind w:left="0" w:firstLine="0"/>
        <w:jc w:val="both"/>
      </w:pPr>
    </w:p>
    <w:p w14:paraId="3B5E37CD" w14:textId="77777777" w:rsidR="00506912" w:rsidRDefault="00506912">
      <w:pPr>
        <w:spacing w:after="0" w:line="259" w:lineRule="auto"/>
        <w:ind w:left="0" w:firstLine="0"/>
        <w:jc w:val="both"/>
      </w:pPr>
    </w:p>
    <w:p w14:paraId="37F07833" w14:textId="77777777" w:rsidR="00C618E7" w:rsidRPr="00C618E7" w:rsidRDefault="00C618E7" w:rsidP="00C618E7">
      <w:pPr>
        <w:autoSpaceDE w:val="0"/>
        <w:autoSpaceDN w:val="0"/>
        <w:adjustRightInd w:val="0"/>
        <w:spacing w:after="0" w:line="240" w:lineRule="auto"/>
        <w:ind w:left="0" w:firstLine="0"/>
        <w:rPr>
          <w:rFonts w:eastAsiaTheme="minorEastAsia"/>
          <w:sz w:val="24"/>
          <w:szCs w:val="24"/>
        </w:rPr>
      </w:pPr>
    </w:p>
    <w:p w14:paraId="3541BA12" w14:textId="77777777" w:rsidR="008153AA" w:rsidRDefault="00506912">
      <w:pPr>
        <w:spacing w:after="0" w:line="259" w:lineRule="auto"/>
        <w:ind w:left="0" w:firstLine="0"/>
      </w:pPr>
      <w:r>
        <w:rPr>
          <w:sz w:val="54"/>
        </w:rPr>
        <w:t xml:space="preserve">Content </w:t>
      </w:r>
    </w:p>
    <w:p w14:paraId="358C1D7B" w14:textId="77777777" w:rsidR="008153AA" w:rsidRDefault="00506912">
      <w:pPr>
        <w:numPr>
          <w:ilvl w:val="0"/>
          <w:numId w:val="1"/>
        </w:numPr>
        <w:spacing w:after="56" w:line="259" w:lineRule="auto"/>
        <w:ind w:hanging="283"/>
      </w:pPr>
      <w:r>
        <w:rPr>
          <w:rFonts w:ascii="Tahoma" w:eastAsia="Tahoma" w:hAnsi="Tahoma" w:cs="Tahoma"/>
          <w:b/>
          <w:sz w:val="24"/>
        </w:rPr>
        <w:t>Introduction ................................................................................... 3</w:t>
      </w:r>
      <w:r>
        <w:rPr>
          <w:sz w:val="22"/>
        </w:rPr>
        <w:t xml:space="preserve"> </w:t>
      </w:r>
    </w:p>
    <w:p w14:paraId="5B53C276" w14:textId="77777777" w:rsidR="008153AA" w:rsidRDefault="00506912">
      <w:pPr>
        <w:numPr>
          <w:ilvl w:val="1"/>
          <w:numId w:val="1"/>
        </w:numPr>
        <w:spacing w:after="96" w:line="259" w:lineRule="auto"/>
        <w:ind w:hanging="425"/>
      </w:pPr>
      <w:r>
        <w:rPr>
          <w:rFonts w:ascii="Tahoma" w:eastAsia="Tahoma" w:hAnsi="Tahoma" w:cs="Tahoma"/>
        </w:rPr>
        <w:t>Strategy Region Östergötland ............................................................................... 3</w:t>
      </w:r>
      <w:r>
        <w:rPr>
          <w:sz w:val="22"/>
        </w:rPr>
        <w:t xml:space="preserve"> </w:t>
      </w:r>
    </w:p>
    <w:p w14:paraId="37580D59" w14:textId="77777777" w:rsidR="008153AA" w:rsidRDefault="00506912">
      <w:pPr>
        <w:numPr>
          <w:ilvl w:val="1"/>
          <w:numId w:val="1"/>
        </w:numPr>
        <w:spacing w:after="96" w:line="259" w:lineRule="auto"/>
        <w:ind w:hanging="425"/>
      </w:pPr>
      <w:r>
        <w:rPr>
          <w:rFonts w:ascii="Tahoma" w:eastAsia="Tahoma" w:hAnsi="Tahoma" w:cs="Tahoma"/>
        </w:rPr>
        <w:t>Purpose of this RFI ............................................................................................... 3</w:t>
      </w:r>
      <w:r>
        <w:rPr>
          <w:sz w:val="22"/>
        </w:rPr>
        <w:t xml:space="preserve"> </w:t>
      </w:r>
    </w:p>
    <w:p w14:paraId="4804D910" w14:textId="77777777" w:rsidR="008153AA" w:rsidRDefault="00506912">
      <w:pPr>
        <w:numPr>
          <w:ilvl w:val="1"/>
          <w:numId w:val="1"/>
        </w:numPr>
        <w:spacing w:after="96" w:line="259" w:lineRule="auto"/>
        <w:ind w:hanging="425"/>
      </w:pPr>
      <w:r>
        <w:rPr>
          <w:rFonts w:ascii="Tahoma" w:eastAsia="Tahoma" w:hAnsi="Tahoma" w:cs="Tahoma"/>
        </w:rPr>
        <w:t>Initial use case ..................................................................................................... 3</w:t>
      </w:r>
      <w:r>
        <w:rPr>
          <w:sz w:val="22"/>
        </w:rPr>
        <w:t xml:space="preserve"> </w:t>
      </w:r>
    </w:p>
    <w:p w14:paraId="7D080A75" w14:textId="77777777" w:rsidR="008153AA" w:rsidRDefault="00506912">
      <w:pPr>
        <w:numPr>
          <w:ilvl w:val="1"/>
          <w:numId w:val="1"/>
        </w:numPr>
        <w:spacing w:after="96" w:line="259" w:lineRule="auto"/>
        <w:ind w:hanging="425"/>
      </w:pPr>
      <w:r>
        <w:rPr>
          <w:rFonts w:ascii="Tahoma" w:eastAsia="Tahoma" w:hAnsi="Tahoma" w:cs="Tahoma"/>
        </w:rPr>
        <w:t>Procurement ........................................................................................................ 4</w:t>
      </w:r>
      <w:r>
        <w:rPr>
          <w:sz w:val="22"/>
        </w:rPr>
        <w:t xml:space="preserve"> </w:t>
      </w:r>
    </w:p>
    <w:p w14:paraId="38862DEE" w14:textId="77777777" w:rsidR="008153AA" w:rsidRDefault="00506912">
      <w:pPr>
        <w:numPr>
          <w:ilvl w:val="1"/>
          <w:numId w:val="1"/>
        </w:numPr>
        <w:spacing w:after="96" w:line="259" w:lineRule="auto"/>
        <w:ind w:hanging="425"/>
      </w:pPr>
      <w:r>
        <w:rPr>
          <w:rFonts w:ascii="Tahoma" w:eastAsia="Tahoma" w:hAnsi="Tahoma" w:cs="Tahoma"/>
        </w:rPr>
        <w:t>Secrecy................................................................................................................ 4</w:t>
      </w:r>
      <w:r>
        <w:rPr>
          <w:sz w:val="22"/>
        </w:rPr>
        <w:t xml:space="preserve"> </w:t>
      </w:r>
    </w:p>
    <w:p w14:paraId="0E9CCE05" w14:textId="77777777" w:rsidR="008153AA" w:rsidRDefault="00506912">
      <w:pPr>
        <w:numPr>
          <w:ilvl w:val="1"/>
          <w:numId w:val="1"/>
        </w:numPr>
        <w:spacing w:after="130" w:line="259" w:lineRule="auto"/>
        <w:ind w:hanging="425"/>
      </w:pPr>
      <w:r>
        <w:rPr>
          <w:rFonts w:ascii="Tahoma" w:eastAsia="Tahoma" w:hAnsi="Tahoma" w:cs="Tahoma"/>
        </w:rPr>
        <w:t>Response to this RFI ............................................................................................ 4</w:t>
      </w:r>
      <w:r>
        <w:rPr>
          <w:sz w:val="22"/>
        </w:rPr>
        <w:t xml:space="preserve"> </w:t>
      </w:r>
    </w:p>
    <w:p w14:paraId="30983F07" w14:textId="77777777" w:rsidR="008153AA" w:rsidRDefault="00506912">
      <w:pPr>
        <w:numPr>
          <w:ilvl w:val="0"/>
          <w:numId w:val="1"/>
        </w:numPr>
        <w:spacing w:after="90" w:line="259" w:lineRule="auto"/>
        <w:ind w:hanging="283"/>
      </w:pPr>
      <w:r>
        <w:rPr>
          <w:rFonts w:ascii="Tahoma" w:eastAsia="Tahoma" w:hAnsi="Tahoma" w:cs="Tahoma"/>
          <w:b/>
          <w:sz w:val="24"/>
        </w:rPr>
        <w:t>Contact information Region Östergötland ..................................... 5</w:t>
      </w:r>
      <w:r>
        <w:rPr>
          <w:sz w:val="22"/>
        </w:rPr>
        <w:t xml:space="preserve"> </w:t>
      </w:r>
    </w:p>
    <w:p w14:paraId="5BB6C5A2" w14:textId="77777777" w:rsidR="008153AA" w:rsidRDefault="00506912">
      <w:pPr>
        <w:numPr>
          <w:ilvl w:val="0"/>
          <w:numId w:val="1"/>
        </w:numPr>
        <w:spacing w:after="90" w:line="259" w:lineRule="auto"/>
        <w:ind w:hanging="283"/>
      </w:pPr>
      <w:r>
        <w:rPr>
          <w:rFonts w:ascii="Tahoma" w:eastAsia="Tahoma" w:hAnsi="Tahoma" w:cs="Tahoma"/>
          <w:b/>
          <w:sz w:val="24"/>
        </w:rPr>
        <w:t>Company information .................................................................... 5</w:t>
      </w:r>
      <w:r>
        <w:rPr>
          <w:sz w:val="22"/>
        </w:rPr>
        <w:t xml:space="preserve"> </w:t>
      </w:r>
    </w:p>
    <w:p w14:paraId="0DC8CCBE" w14:textId="77777777" w:rsidR="008153AA" w:rsidRDefault="00506912">
      <w:pPr>
        <w:numPr>
          <w:ilvl w:val="0"/>
          <w:numId w:val="1"/>
        </w:numPr>
        <w:spacing w:after="90" w:line="259" w:lineRule="auto"/>
        <w:ind w:hanging="283"/>
      </w:pPr>
      <w:r>
        <w:rPr>
          <w:rFonts w:ascii="Tahoma" w:eastAsia="Tahoma" w:hAnsi="Tahoma" w:cs="Tahoma"/>
          <w:b/>
          <w:sz w:val="24"/>
        </w:rPr>
        <w:t>Product information ....................................................................... 6</w:t>
      </w:r>
      <w:r>
        <w:rPr>
          <w:sz w:val="22"/>
        </w:rPr>
        <w:t xml:space="preserve"> </w:t>
      </w:r>
    </w:p>
    <w:p w14:paraId="6B635649" w14:textId="77777777" w:rsidR="008153AA" w:rsidRDefault="00506912">
      <w:pPr>
        <w:numPr>
          <w:ilvl w:val="0"/>
          <w:numId w:val="1"/>
        </w:numPr>
        <w:spacing w:after="90" w:line="259" w:lineRule="auto"/>
        <w:ind w:hanging="283"/>
      </w:pPr>
      <w:r>
        <w:rPr>
          <w:rFonts w:ascii="Tahoma" w:eastAsia="Tahoma" w:hAnsi="Tahoma" w:cs="Tahoma"/>
          <w:b/>
          <w:sz w:val="24"/>
        </w:rPr>
        <w:t>Functional requirements ................................................................ 8</w:t>
      </w:r>
      <w:r>
        <w:rPr>
          <w:sz w:val="22"/>
        </w:rPr>
        <w:t xml:space="preserve"> </w:t>
      </w:r>
    </w:p>
    <w:p w14:paraId="5CF21060" w14:textId="77777777" w:rsidR="008153AA" w:rsidRDefault="00506912">
      <w:pPr>
        <w:numPr>
          <w:ilvl w:val="0"/>
          <w:numId w:val="1"/>
        </w:numPr>
        <w:spacing w:after="172" w:line="259" w:lineRule="auto"/>
        <w:ind w:hanging="283"/>
      </w:pPr>
      <w:r>
        <w:rPr>
          <w:rFonts w:ascii="Tahoma" w:eastAsia="Tahoma" w:hAnsi="Tahoma" w:cs="Tahoma"/>
          <w:b/>
          <w:sz w:val="24"/>
        </w:rPr>
        <w:t>Non-functional requirements....................................................... 11</w:t>
      </w:r>
      <w:r>
        <w:rPr>
          <w:sz w:val="22"/>
        </w:rPr>
        <w:t xml:space="preserve"> </w:t>
      </w:r>
    </w:p>
    <w:p w14:paraId="4D6B1568" w14:textId="77777777" w:rsidR="008153AA" w:rsidRDefault="00506912">
      <w:pPr>
        <w:spacing w:after="219" w:line="259" w:lineRule="auto"/>
        <w:ind w:left="0" w:firstLine="0"/>
      </w:pPr>
      <w:r>
        <w:t xml:space="preserve"> </w:t>
      </w:r>
    </w:p>
    <w:p w14:paraId="20210B27" w14:textId="77777777" w:rsidR="008153AA" w:rsidRDefault="00506912">
      <w:pPr>
        <w:spacing w:after="8033" w:line="259" w:lineRule="auto"/>
        <w:ind w:left="0" w:firstLine="0"/>
      </w:pPr>
      <w:r>
        <w:t xml:space="preserve"> </w:t>
      </w:r>
    </w:p>
    <w:p w14:paraId="2EB59EE0" w14:textId="77777777" w:rsidR="008153AA" w:rsidRDefault="00506912">
      <w:pPr>
        <w:spacing w:after="0" w:line="259" w:lineRule="auto"/>
        <w:ind w:left="0" w:firstLine="0"/>
        <w:jc w:val="right"/>
      </w:pPr>
      <w:r>
        <w:rPr>
          <w:rFonts w:ascii="Tahoma" w:eastAsia="Tahoma" w:hAnsi="Tahoma" w:cs="Tahoma"/>
          <w:color w:val="0066B3"/>
          <w:sz w:val="18"/>
        </w:rPr>
        <w:lastRenderedPageBreak/>
        <w:t xml:space="preserve"> </w:t>
      </w:r>
    </w:p>
    <w:p w14:paraId="089CCAB3" w14:textId="77777777" w:rsidR="008153AA" w:rsidRDefault="00506912">
      <w:pPr>
        <w:pStyle w:val="Rubrik1"/>
        <w:spacing w:after="38"/>
        <w:ind w:left="979" w:hanging="994"/>
      </w:pPr>
      <w:r>
        <w:t xml:space="preserve">Introduction </w:t>
      </w:r>
    </w:p>
    <w:p w14:paraId="0218E7E8" w14:textId="77777777" w:rsidR="008153AA" w:rsidRDefault="00506912">
      <w:pPr>
        <w:pStyle w:val="Rubrik2"/>
        <w:ind w:left="978" w:hanging="993"/>
      </w:pPr>
      <w:r>
        <w:t xml:space="preserve">Strategy Region Östergötland </w:t>
      </w:r>
    </w:p>
    <w:p w14:paraId="10856F93" w14:textId="77777777" w:rsidR="008153AA" w:rsidRPr="00506912" w:rsidRDefault="00506912">
      <w:pPr>
        <w:spacing w:after="231"/>
        <w:ind w:left="-4" w:right="23"/>
        <w:rPr>
          <w:lang w:val="en-US"/>
        </w:rPr>
      </w:pPr>
      <w:r w:rsidRPr="00506912">
        <w:rPr>
          <w:lang w:val="en-US"/>
        </w:rPr>
        <w:t xml:space="preserve">Within the IT and MT (Medical Technology) organization of Region Östergötland is an ongoing strategic initiative which aims to establish a platform for digital services (Region Östergötland digitalization platform RÖD). From a technical perspective it is an API based platform with the main purpose of modernizing access to and interaction with digital services and information within Region Östergötland.  </w:t>
      </w:r>
    </w:p>
    <w:p w14:paraId="6A160809" w14:textId="77777777" w:rsidR="008153AA" w:rsidRPr="00506912" w:rsidRDefault="00506912">
      <w:pPr>
        <w:spacing w:after="262"/>
        <w:ind w:left="-4" w:right="23"/>
        <w:rPr>
          <w:lang w:val="en-US"/>
        </w:rPr>
      </w:pPr>
      <w:r w:rsidRPr="00506912">
        <w:rPr>
          <w:lang w:val="en-US"/>
        </w:rPr>
        <w:t xml:space="preserve">From a strategic viewpoint these are the main technical capability demands on the digitalization platform: </w:t>
      </w:r>
    </w:p>
    <w:p w14:paraId="6A3F2380" w14:textId="77777777" w:rsidR="008153AA" w:rsidRPr="00506912" w:rsidRDefault="00506912">
      <w:pPr>
        <w:numPr>
          <w:ilvl w:val="0"/>
          <w:numId w:val="2"/>
        </w:numPr>
        <w:ind w:right="23" w:hanging="360"/>
        <w:rPr>
          <w:lang w:val="en-US"/>
        </w:rPr>
      </w:pPr>
      <w:r w:rsidRPr="00506912">
        <w:rPr>
          <w:lang w:val="en-US"/>
        </w:rPr>
        <w:t xml:space="preserve">Based on modern technology and open standards. </w:t>
      </w:r>
    </w:p>
    <w:p w14:paraId="1341C45D" w14:textId="77777777" w:rsidR="008153AA" w:rsidRPr="00506912" w:rsidRDefault="00506912">
      <w:pPr>
        <w:numPr>
          <w:ilvl w:val="0"/>
          <w:numId w:val="2"/>
        </w:numPr>
        <w:ind w:right="23" w:hanging="360"/>
        <w:rPr>
          <w:lang w:val="en-US"/>
        </w:rPr>
      </w:pPr>
      <w:r w:rsidRPr="00506912">
        <w:rPr>
          <w:lang w:val="en-US"/>
        </w:rPr>
        <w:t xml:space="preserve">Accessible via Internet, i.e. highly customizable security. </w:t>
      </w:r>
    </w:p>
    <w:p w14:paraId="5D16D59C" w14:textId="77777777" w:rsidR="008153AA" w:rsidRPr="00506912" w:rsidRDefault="00506912">
      <w:pPr>
        <w:numPr>
          <w:ilvl w:val="0"/>
          <w:numId w:val="2"/>
        </w:numPr>
        <w:ind w:right="23" w:hanging="360"/>
        <w:rPr>
          <w:lang w:val="en-US"/>
        </w:rPr>
      </w:pPr>
      <w:r w:rsidRPr="00506912">
        <w:rPr>
          <w:lang w:val="en-US"/>
        </w:rPr>
        <w:t xml:space="preserve">Benefits to all the different responsibilities and functional areas of Region Östergötland. Healthcare is the main but not only responsibility/area of Region Östergötland (other responsibilities are regional development public transport, culture etc).  </w:t>
      </w:r>
    </w:p>
    <w:p w14:paraId="500DB9DB" w14:textId="77777777" w:rsidR="008153AA" w:rsidRPr="00506912" w:rsidRDefault="00506912">
      <w:pPr>
        <w:numPr>
          <w:ilvl w:val="0"/>
          <w:numId w:val="2"/>
        </w:numPr>
        <w:ind w:right="23" w:hanging="360"/>
        <w:rPr>
          <w:lang w:val="en-US"/>
        </w:rPr>
      </w:pPr>
      <w:r w:rsidRPr="00506912">
        <w:rPr>
          <w:lang w:val="en-US"/>
        </w:rPr>
        <w:t xml:space="preserve">Supporting the core technical responsibilities of integration and identity and access management. </w:t>
      </w:r>
    </w:p>
    <w:p w14:paraId="399FEDE3" w14:textId="77777777" w:rsidR="008153AA" w:rsidRDefault="00506912">
      <w:pPr>
        <w:numPr>
          <w:ilvl w:val="0"/>
          <w:numId w:val="2"/>
        </w:numPr>
        <w:ind w:right="23" w:hanging="360"/>
      </w:pPr>
      <w:r w:rsidRPr="00506912">
        <w:rPr>
          <w:lang w:val="en-US"/>
        </w:rPr>
        <w:t xml:space="preserve">Exposing information about the platform through a Developer Portal.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Include management tools for management of API’s </w:t>
      </w:r>
    </w:p>
    <w:p w14:paraId="4775E373" w14:textId="77777777" w:rsidR="008153AA" w:rsidRDefault="00506912">
      <w:pPr>
        <w:numPr>
          <w:ilvl w:val="0"/>
          <w:numId w:val="2"/>
        </w:numPr>
        <w:ind w:right="23" w:hanging="360"/>
      </w:pPr>
      <w:r>
        <w:t xml:space="preserve">Storing data and information: </w:t>
      </w:r>
    </w:p>
    <w:p w14:paraId="10A37F48" w14:textId="77777777" w:rsidR="008153AA" w:rsidRPr="00506912" w:rsidRDefault="00506912">
      <w:pPr>
        <w:numPr>
          <w:ilvl w:val="1"/>
          <w:numId w:val="2"/>
        </w:numPr>
        <w:spacing w:line="315" w:lineRule="auto"/>
        <w:ind w:right="23" w:hanging="360"/>
        <w:rPr>
          <w:lang w:val="en-US"/>
        </w:rPr>
      </w:pPr>
      <w:r w:rsidRPr="00506912">
        <w:rPr>
          <w:lang w:val="en-US"/>
        </w:rPr>
        <w:t xml:space="preserve">Structured information (databases) including support of openEHR based data. (This part of the platform is the focus of this RFI) </w:t>
      </w:r>
    </w:p>
    <w:p w14:paraId="6B56B217" w14:textId="77777777" w:rsidR="008153AA" w:rsidRPr="00506912" w:rsidRDefault="00506912">
      <w:pPr>
        <w:numPr>
          <w:ilvl w:val="1"/>
          <w:numId w:val="2"/>
        </w:numPr>
        <w:spacing w:after="261" w:line="317" w:lineRule="auto"/>
        <w:ind w:right="23" w:hanging="360"/>
        <w:rPr>
          <w:lang w:val="en-US"/>
        </w:rPr>
      </w:pPr>
      <w:r w:rsidRPr="00506912">
        <w:rPr>
          <w:lang w:val="en-US"/>
        </w:rPr>
        <w:t xml:space="preserve">Unstructured and semistructured information like images and documents (file stores/VNA) with support of IHE XDS. </w:t>
      </w:r>
    </w:p>
    <w:p w14:paraId="77FAFA63" w14:textId="77777777" w:rsidR="008153AA" w:rsidRDefault="00506912">
      <w:pPr>
        <w:pStyle w:val="Rubrik2"/>
        <w:ind w:left="978" w:hanging="993"/>
      </w:pPr>
      <w:r>
        <w:t xml:space="preserve">Purpose of this RFI </w:t>
      </w:r>
    </w:p>
    <w:p w14:paraId="7264A6AA" w14:textId="77777777" w:rsidR="008153AA" w:rsidRPr="00506912" w:rsidRDefault="00506912">
      <w:pPr>
        <w:spacing w:after="231"/>
        <w:ind w:left="-4" w:right="23"/>
        <w:rPr>
          <w:lang w:val="en-US"/>
        </w:rPr>
      </w:pPr>
      <w:r w:rsidRPr="00506912">
        <w:rPr>
          <w:lang w:val="en-US"/>
        </w:rPr>
        <w:t xml:space="preserve">This request for information (RFI) is the first step towards establishing technical capability of storing, handling and management of openEHR based information in a technical solution as a part of Region Östergötland digitalization platform.  </w:t>
      </w:r>
    </w:p>
    <w:p w14:paraId="1A5ACDF5" w14:textId="77777777" w:rsidR="008153AA" w:rsidRPr="00506912" w:rsidRDefault="00506912">
      <w:pPr>
        <w:spacing w:after="233"/>
        <w:ind w:left="-4" w:right="23"/>
        <w:rPr>
          <w:lang w:val="en-US"/>
        </w:rPr>
      </w:pPr>
      <w:r w:rsidRPr="00506912">
        <w:rPr>
          <w:lang w:val="en-US"/>
        </w:rPr>
        <w:t xml:space="preserve">Based on the answers to this RFI Region Östergötland will call selected responding companies to meetings, preferably but not necessarily physically in Linköping, Sweden, during the Q2 2018.  </w:t>
      </w:r>
    </w:p>
    <w:p w14:paraId="289BEFC5" w14:textId="77777777" w:rsidR="008153AA" w:rsidRPr="00506912" w:rsidRDefault="00506912">
      <w:pPr>
        <w:spacing w:after="332"/>
        <w:ind w:left="-4" w:right="23"/>
        <w:rPr>
          <w:lang w:val="en-US"/>
        </w:rPr>
      </w:pPr>
      <w:r w:rsidRPr="00506912">
        <w:rPr>
          <w:lang w:val="en-US"/>
        </w:rPr>
        <w:t xml:space="preserve">The intention for Region Östergötland is to implement an openEHR back-end platform Q2-3 2018 (test, development and QA) and then in Q4 2018 use it in production see 1.3. </w:t>
      </w:r>
    </w:p>
    <w:p w14:paraId="014A2226" w14:textId="77777777" w:rsidR="008153AA" w:rsidRDefault="00506912">
      <w:pPr>
        <w:pStyle w:val="Rubrik2"/>
        <w:ind w:left="978" w:hanging="993"/>
      </w:pPr>
      <w:r>
        <w:t xml:space="preserve">Initial use case </w:t>
      </w:r>
    </w:p>
    <w:p w14:paraId="140CCD85" w14:textId="77777777" w:rsidR="008153AA" w:rsidRDefault="00506912">
      <w:pPr>
        <w:spacing w:after="264"/>
        <w:ind w:left="-4" w:right="23"/>
      </w:pPr>
      <w:r w:rsidRPr="00506912">
        <w:rPr>
          <w:lang w:val="en-US"/>
        </w:rPr>
        <w:t xml:space="preserve">The initial use case is to use the platform within the GOLI(a)T project. The project goal is to implement a standardized process, decision support and IT system for surgery in Region Östergötland, primarily at the University Hospital in Linköping and the Vrinnevi Hospital in Norrköping. </w:t>
      </w:r>
      <w:r>
        <w:t xml:space="preserve">The surgery related process is divided in to several steps  </w:t>
      </w:r>
    </w:p>
    <w:p w14:paraId="4A352642" w14:textId="77777777" w:rsidR="008153AA" w:rsidRPr="00506912" w:rsidRDefault="00506912">
      <w:pPr>
        <w:numPr>
          <w:ilvl w:val="0"/>
          <w:numId w:val="3"/>
        </w:numPr>
        <w:ind w:right="23" w:hanging="360"/>
        <w:rPr>
          <w:lang w:val="en-US"/>
        </w:rPr>
      </w:pPr>
      <w:r w:rsidRPr="00506912">
        <w:rPr>
          <w:lang w:val="en-US"/>
        </w:rPr>
        <w:t xml:space="preserve">sinformation gathering needed in order to make a decision whether or not surgery should be done (many diagnose-group-specific templates with EHR links/citations and collections of AQL-query based summaries) </w:t>
      </w:r>
    </w:p>
    <w:p w14:paraId="74098721" w14:textId="77777777" w:rsidR="008153AA" w:rsidRPr="00506912" w:rsidRDefault="00506912">
      <w:pPr>
        <w:numPr>
          <w:ilvl w:val="0"/>
          <w:numId w:val="3"/>
        </w:numPr>
        <w:ind w:right="23" w:hanging="360"/>
        <w:rPr>
          <w:lang w:val="en-US"/>
        </w:rPr>
      </w:pPr>
      <w:r w:rsidRPr="00506912">
        <w:rPr>
          <w:lang w:val="en-US"/>
        </w:rPr>
        <w:t xml:space="preserve">decision making and documentation of decisions </w:t>
      </w:r>
    </w:p>
    <w:p w14:paraId="2C91FAB8" w14:textId="77777777" w:rsidR="008153AA" w:rsidRPr="00506912" w:rsidRDefault="00506912">
      <w:pPr>
        <w:numPr>
          <w:ilvl w:val="0"/>
          <w:numId w:val="3"/>
        </w:numPr>
        <w:ind w:right="23" w:hanging="360"/>
        <w:rPr>
          <w:lang w:val="en-US"/>
        </w:rPr>
      </w:pPr>
      <w:r w:rsidRPr="00506912">
        <w:rPr>
          <w:lang w:val="en-US"/>
        </w:rPr>
        <w:t xml:space="preserve">detailed planning and scheduling (many procedure specific templates) </w:t>
      </w:r>
    </w:p>
    <w:p w14:paraId="774C36E3" w14:textId="77777777" w:rsidR="008153AA" w:rsidRDefault="00506912">
      <w:pPr>
        <w:numPr>
          <w:ilvl w:val="0"/>
          <w:numId w:val="3"/>
        </w:numPr>
        <w:ind w:right="23" w:hanging="360"/>
      </w:pPr>
      <w:r>
        <w:t xml:space="preserve">surgery &amp; documentation </w:t>
      </w:r>
    </w:p>
    <w:p w14:paraId="41E29EB2" w14:textId="77777777" w:rsidR="008153AA" w:rsidRDefault="00506912">
      <w:pPr>
        <w:numPr>
          <w:ilvl w:val="0"/>
          <w:numId w:val="3"/>
        </w:numPr>
        <w:ind w:right="23" w:hanging="360"/>
      </w:pPr>
      <w:r>
        <w:t xml:space="preserve">Postoperative process &amp; documentation </w:t>
      </w:r>
    </w:p>
    <w:p w14:paraId="2DEEF2CC" w14:textId="77777777" w:rsidR="008153AA" w:rsidRDefault="00506912">
      <w:pPr>
        <w:tabs>
          <w:tab w:val="center" w:pos="406"/>
          <w:tab w:val="center" w:pos="720"/>
        </w:tabs>
        <w:spacing w:after="0" w:line="259" w:lineRule="auto"/>
        <w:ind w:lef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 </w:t>
      </w:r>
    </w:p>
    <w:p w14:paraId="42E557AC" w14:textId="77777777" w:rsidR="008153AA" w:rsidRDefault="00506912">
      <w:pPr>
        <w:spacing w:after="319" w:line="259" w:lineRule="auto"/>
        <w:ind w:left="720" w:firstLine="0"/>
      </w:pPr>
      <w:r>
        <w:t xml:space="preserve"> </w:t>
      </w:r>
    </w:p>
    <w:p w14:paraId="736139F9" w14:textId="77777777" w:rsidR="008153AA" w:rsidRDefault="00506912">
      <w:pPr>
        <w:pStyle w:val="Rubrik2"/>
        <w:ind w:left="978" w:hanging="993"/>
      </w:pPr>
      <w:r>
        <w:t xml:space="preserve">Procurement </w:t>
      </w:r>
    </w:p>
    <w:p w14:paraId="73F9F326" w14:textId="77777777" w:rsidR="008153AA" w:rsidRDefault="008153AA">
      <w:pPr>
        <w:sectPr w:rsidR="008153AA">
          <w:footerReference w:type="even" r:id="rId9"/>
          <w:footerReference w:type="default" r:id="rId10"/>
          <w:footerReference w:type="first" r:id="rId11"/>
          <w:pgSz w:w="11906" w:h="16841"/>
          <w:pgMar w:top="344" w:right="1077" w:bottom="554" w:left="1133" w:header="720" w:footer="720" w:gutter="0"/>
          <w:cols w:space="720"/>
          <w:titlePg/>
        </w:sectPr>
      </w:pPr>
    </w:p>
    <w:p w14:paraId="56F1F602" w14:textId="77777777" w:rsidR="008153AA" w:rsidRPr="00506912" w:rsidRDefault="00506912">
      <w:pPr>
        <w:spacing w:after="233"/>
        <w:ind w:left="-4" w:right="23"/>
        <w:rPr>
          <w:lang w:val="en-US"/>
        </w:rPr>
      </w:pPr>
      <w:r w:rsidRPr="00506912">
        <w:rPr>
          <w:lang w:val="en-US"/>
        </w:rPr>
        <w:lastRenderedPageBreak/>
        <w:t xml:space="preserve">Many of the diagnose- and procedure-specific parts will be defined using openEHR. Several non-EHR functions in the process will use other systems. Procurement </w:t>
      </w:r>
    </w:p>
    <w:p w14:paraId="1B7798A6" w14:textId="77777777" w:rsidR="008153AA" w:rsidRPr="00506912" w:rsidRDefault="00506912">
      <w:pPr>
        <w:spacing w:after="251"/>
        <w:ind w:left="-4" w:right="23"/>
        <w:rPr>
          <w:lang w:val="en-US"/>
        </w:rPr>
      </w:pPr>
      <w:r w:rsidRPr="00506912">
        <w:rPr>
          <w:lang w:val="en-US"/>
        </w:rPr>
        <w:t>Region Östergötland as a public tax funded authority and health care provider procurements are regulated under Swedish Public Procurement Act</w:t>
      </w:r>
      <w:r>
        <w:rPr>
          <w:vertAlign w:val="superscript"/>
        </w:rPr>
        <w:footnoteReference w:id="1"/>
      </w:r>
      <w:r w:rsidRPr="00506912">
        <w:rPr>
          <w:lang w:val="en-US"/>
        </w:rPr>
        <w:t xml:space="preserve">.  </w:t>
      </w:r>
    </w:p>
    <w:p w14:paraId="5627DDB0" w14:textId="77777777" w:rsidR="008153AA" w:rsidRPr="00506912" w:rsidRDefault="00506912">
      <w:pPr>
        <w:spacing w:after="320" w:line="259" w:lineRule="auto"/>
        <w:ind w:left="0" w:firstLine="0"/>
        <w:rPr>
          <w:lang w:val="en-US"/>
        </w:rPr>
      </w:pPr>
      <w:r w:rsidRPr="00506912">
        <w:rPr>
          <w:lang w:val="en-US"/>
        </w:rPr>
        <w:t xml:space="preserve"> </w:t>
      </w:r>
    </w:p>
    <w:p w14:paraId="52708A6B" w14:textId="77777777" w:rsidR="008153AA" w:rsidRDefault="00506912">
      <w:pPr>
        <w:pStyle w:val="Rubrik2"/>
        <w:ind w:left="988" w:hanging="1003"/>
      </w:pPr>
      <w:r>
        <w:t xml:space="preserve">Secrecy </w:t>
      </w:r>
    </w:p>
    <w:p w14:paraId="427B10C6" w14:textId="77777777" w:rsidR="008153AA" w:rsidRPr="00506912" w:rsidRDefault="00506912">
      <w:pPr>
        <w:spacing w:after="332"/>
        <w:ind w:left="-4" w:right="23"/>
        <w:rPr>
          <w:lang w:val="en-US"/>
        </w:rPr>
      </w:pPr>
      <w:r w:rsidRPr="00506912">
        <w:rPr>
          <w:lang w:val="en-US"/>
        </w:rPr>
        <w:t xml:space="preserve">Region Östergötland prefers transparency in dialog with other organizations, academia, authorities and companies. If you provide information that you consider not to be made available to third parties, you should clearly mark what part of the information you wish to be confidential. </w:t>
      </w:r>
    </w:p>
    <w:p w14:paraId="063F56F9" w14:textId="77777777" w:rsidR="008153AA" w:rsidRDefault="00506912">
      <w:pPr>
        <w:pStyle w:val="Rubrik2"/>
        <w:ind w:left="978" w:hanging="993"/>
      </w:pPr>
      <w:r>
        <w:t xml:space="preserve">Response to this RFI </w:t>
      </w:r>
    </w:p>
    <w:p w14:paraId="46F8362B" w14:textId="77777777" w:rsidR="008153AA" w:rsidRPr="00506912" w:rsidRDefault="00506912">
      <w:pPr>
        <w:ind w:left="-4" w:right="23"/>
        <w:rPr>
          <w:lang w:val="en-US"/>
        </w:rPr>
      </w:pPr>
      <w:r w:rsidRPr="00506912">
        <w:rPr>
          <w:lang w:val="en-US"/>
        </w:rPr>
        <w:t>Responding companies should send their answers in English or Swedish to the system TendSign or bernadett.brink@regionostergotland.se by the 15</w:t>
      </w:r>
      <w:r w:rsidRPr="00506912">
        <w:rPr>
          <w:vertAlign w:val="superscript"/>
          <w:lang w:val="en-US"/>
        </w:rPr>
        <w:t>th</w:t>
      </w:r>
      <w:r w:rsidRPr="00506912">
        <w:rPr>
          <w:lang w:val="en-US"/>
        </w:rPr>
        <w:t xml:space="preserve"> March 2018. The subject line of the response should be: </w:t>
      </w:r>
    </w:p>
    <w:p w14:paraId="3B42F3CD" w14:textId="77777777" w:rsidR="008153AA" w:rsidRPr="00506912" w:rsidRDefault="00506912">
      <w:pPr>
        <w:spacing w:after="231"/>
        <w:ind w:left="-4" w:right="23"/>
        <w:rPr>
          <w:lang w:val="en-US"/>
        </w:rPr>
      </w:pPr>
      <w:r w:rsidRPr="00506912">
        <w:rPr>
          <w:lang w:val="en-US"/>
        </w:rPr>
        <w:t xml:space="preserve">RFI 2018-63 openEHR </w:t>
      </w:r>
    </w:p>
    <w:p w14:paraId="128FD3B2" w14:textId="77777777" w:rsidR="008153AA" w:rsidRPr="00506912" w:rsidRDefault="00506912">
      <w:pPr>
        <w:spacing w:after="228"/>
        <w:ind w:left="-4" w:right="23"/>
        <w:rPr>
          <w:lang w:val="en-US"/>
        </w:rPr>
      </w:pPr>
      <w:r w:rsidRPr="00506912">
        <w:rPr>
          <w:lang w:val="en-US"/>
        </w:rPr>
        <w:t xml:space="preserve">Questions can be sent to the system TendSign or bernadett.brink@regionostergotland.se </w:t>
      </w:r>
    </w:p>
    <w:p w14:paraId="32B90D6F" w14:textId="77777777" w:rsidR="008153AA" w:rsidRPr="00506912" w:rsidRDefault="00506912">
      <w:pPr>
        <w:spacing w:after="3670" w:line="259" w:lineRule="auto"/>
        <w:ind w:left="0" w:right="49" w:firstLine="0"/>
        <w:rPr>
          <w:lang w:val="en-US"/>
        </w:rPr>
      </w:pPr>
      <w:r w:rsidRPr="00506912">
        <w:rPr>
          <w:lang w:val="en-US"/>
        </w:rPr>
        <w:t xml:space="preserve"> </w:t>
      </w:r>
    </w:p>
    <w:tbl>
      <w:tblPr>
        <w:tblStyle w:val="TableGrid"/>
        <w:tblpPr w:vertAnchor="text" w:tblpX="-108" w:tblpY="-3924"/>
        <w:tblOverlap w:val="never"/>
        <w:tblW w:w="9854" w:type="dxa"/>
        <w:tblInd w:w="0" w:type="dxa"/>
        <w:tblCellMar>
          <w:top w:w="5" w:type="dxa"/>
          <w:left w:w="108" w:type="dxa"/>
          <w:right w:w="106" w:type="dxa"/>
        </w:tblCellMar>
        <w:tblLook w:val="04A0" w:firstRow="1" w:lastRow="0" w:firstColumn="1" w:lastColumn="0" w:noHBand="0" w:noVBand="1"/>
      </w:tblPr>
      <w:tblGrid>
        <w:gridCol w:w="7838"/>
        <w:gridCol w:w="2016"/>
      </w:tblGrid>
      <w:tr w:rsidR="008153AA" w14:paraId="1D9F43A9" w14:textId="77777777">
        <w:trPr>
          <w:trHeight w:val="4121"/>
        </w:trPr>
        <w:tc>
          <w:tcPr>
            <w:tcW w:w="7838" w:type="dxa"/>
            <w:tcBorders>
              <w:top w:val="single" w:sz="4" w:space="0" w:color="000000"/>
              <w:left w:val="single" w:sz="4" w:space="0" w:color="000000"/>
              <w:bottom w:val="single" w:sz="4" w:space="0" w:color="000000"/>
              <w:right w:val="single" w:sz="4" w:space="0" w:color="000000"/>
            </w:tcBorders>
          </w:tcPr>
          <w:p w14:paraId="004536E4" w14:textId="77777777" w:rsidR="008153AA" w:rsidRPr="00506912" w:rsidRDefault="00506912">
            <w:pPr>
              <w:spacing w:after="221" w:line="259" w:lineRule="auto"/>
              <w:ind w:left="0" w:right="4" w:firstLine="0"/>
              <w:jc w:val="center"/>
              <w:rPr>
                <w:lang w:val="en-US"/>
              </w:rPr>
            </w:pPr>
            <w:r w:rsidRPr="00506912">
              <w:rPr>
                <w:b/>
                <w:lang w:val="en-US"/>
              </w:rPr>
              <w:t xml:space="preserve">Facts on Region Östergötland </w:t>
            </w:r>
          </w:p>
          <w:p w14:paraId="7A577AF4" w14:textId="77777777" w:rsidR="008153AA" w:rsidRPr="00506912" w:rsidRDefault="00506912">
            <w:pPr>
              <w:spacing w:after="237" w:line="240" w:lineRule="auto"/>
              <w:ind w:left="0" w:firstLine="0"/>
              <w:rPr>
                <w:lang w:val="en-US"/>
              </w:rPr>
            </w:pPr>
            <w:r w:rsidRPr="00506912">
              <w:rPr>
                <w:lang w:val="en-US"/>
              </w:rPr>
              <w:t xml:space="preserve">Is a public healthcare provider in the county of Östergötland situated about 25o km southwest of Stockholm, Sweden.  </w:t>
            </w:r>
          </w:p>
          <w:p w14:paraId="0914D057" w14:textId="77777777" w:rsidR="008153AA" w:rsidRPr="00506912" w:rsidRDefault="00506912">
            <w:pPr>
              <w:spacing w:after="240" w:line="240" w:lineRule="auto"/>
              <w:ind w:left="0" w:firstLine="0"/>
              <w:rPr>
                <w:lang w:val="en-US"/>
              </w:rPr>
            </w:pPr>
            <w:r w:rsidRPr="00506912">
              <w:rPr>
                <w:lang w:val="en-US"/>
              </w:rPr>
              <w:t xml:space="preserve">Runs 3 hospitals (in Linköping, a University hospital, Norrköping and in Motala), 42 local open care centers and 40 dental care centers. </w:t>
            </w:r>
          </w:p>
          <w:p w14:paraId="7E895878" w14:textId="77777777" w:rsidR="008153AA" w:rsidRPr="00506912" w:rsidRDefault="00506912">
            <w:pPr>
              <w:spacing w:after="242" w:line="237" w:lineRule="auto"/>
              <w:ind w:left="0" w:firstLine="0"/>
              <w:rPr>
                <w:lang w:val="en-US"/>
              </w:rPr>
            </w:pPr>
            <w:r w:rsidRPr="00506912">
              <w:rPr>
                <w:lang w:val="en-US"/>
              </w:rPr>
              <w:t xml:space="preserve">Is responsible for advanced cancer treatment in Southeast healthcare region and national specialist burn treatment and psychiatry.  </w:t>
            </w:r>
          </w:p>
          <w:p w14:paraId="7613DCA4" w14:textId="77777777" w:rsidR="008153AA" w:rsidRPr="00506912" w:rsidRDefault="00506912">
            <w:pPr>
              <w:spacing w:after="237" w:line="240" w:lineRule="auto"/>
              <w:ind w:left="0" w:firstLine="0"/>
              <w:rPr>
                <w:lang w:val="en-US"/>
              </w:rPr>
            </w:pPr>
            <w:r w:rsidRPr="00506912">
              <w:rPr>
                <w:lang w:val="en-US"/>
              </w:rPr>
              <w:t xml:space="preserve">Have a budget of about 15 billion SEK/year, of which 70% goes to healthcare and employs about 12.500 persons. </w:t>
            </w:r>
          </w:p>
          <w:p w14:paraId="730472E4" w14:textId="77777777" w:rsidR="008153AA" w:rsidRPr="00506912" w:rsidRDefault="00506912">
            <w:pPr>
              <w:spacing w:after="0" w:line="259" w:lineRule="auto"/>
              <w:ind w:left="0" w:firstLine="0"/>
              <w:rPr>
                <w:lang w:val="en-US"/>
              </w:rPr>
            </w:pPr>
            <w:r w:rsidRPr="00506912">
              <w:rPr>
                <w:lang w:val="en-US"/>
              </w:rPr>
              <w:t xml:space="preserve">The main EHR is Cosmic from Cambio Healthcare. </w:t>
            </w:r>
          </w:p>
        </w:tc>
        <w:tc>
          <w:tcPr>
            <w:tcW w:w="2016" w:type="dxa"/>
            <w:tcBorders>
              <w:top w:val="single" w:sz="4" w:space="0" w:color="000000"/>
              <w:left w:val="single" w:sz="4" w:space="0" w:color="000000"/>
              <w:bottom w:val="single" w:sz="4" w:space="0" w:color="000000"/>
              <w:right w:val="single" w:sz="4" w:space="0" w:color="000000"/>
            </w:tcBorders>
          </w:tcPr>
          <w:p w14:paraId="0CB883A7" w14:textId="77777777" w:rsidR="008153AA" w:rsidRDefault="00506912">
            <w:pPr>
              <w:spacing w:after="0" w:line="259" w:lineRule="auto"/>
              <w:ind w:left="2" w:firstLine="0"/>
            </w:pPr>
            <w:r>
              <w:rPr>
                <w:noProof/>
              </w:rPr>
              <w:drawing>
                <wp:inline distT="0" distB="0" distL="0" distR="0" wp14:anchorId="2441413E" wp14:editId="7670AEB4">
                  <wp:extent cx="1143000" cy="2602229"/>
                  <wp:effectExtent l="0" t="0" r="0" b="0"/>
                  <wp:docPr id="282" name="Picture 282"/>
                  <wp:cNvGraphicFramePr/>
                  <a:graphic xmlns:a="http://schemas.openxmlformats.org/drawingml/2006/main">
                    <a:graphicData uri="http://schemas.openxmlformats.org/drawingml/2006/picture">
                      <pic:pic xmlns:pic="http://schemas.openxmlformats.org/drawingml/2006/picture">
                        <pic:nvPicPr>
                          <pic:cNvPr id="282" name="Picture 282"/>
                          <pic:cNvPicPr/>
                        </pic:nvPicPr>
                        <pic:blipFill>
                          <a:blip r:embed="rId12"/>
                          <a:stretch>
                            <a:fillRect/>
                          </a:stretch>
                        </pic:blipFill>
                        <pic:spPr>
                          <a:xfrm>
                            <a:off x="0" y="0"/>
                            <a:ext cx="1143000" cy="2602229"/>
                          </a:xfrm>
                          <a:prstGeom prst="rect">
                            <a:avLst/>
                          </a:prstGeom>
                        </pic:spPr>
                      </pic:pic>
                    </a:graphicData>
                  </a:graphic>
                </wp:inline>
              </w:drawing>
            </w:r>
          </w:p>
        </w:tc>
      </w:tr>
    </w:tbl>
    <w:p w14:paraId="01F36165" w14:textId="77777777" w:rsidR="008153AA" w:rsidRDefault="00506912">
      <w:pPr>
        <w:spacing w:after="321" w:line="259" w:lineRule="auto"/>
        <w:ind w:left="0" w:right="49" w:firstLine="0"/>
      </w:pPr>
      <w:r>
        <w:lastRenderedPageBreak/>
        <w:t xml:space="preserve"> </w:t>
      </w:r>
    </w:p>
    <w:p w14:paraId="70EC1F9A" w14:textId="77777777" w:rsidR="008153AA" w:rsidRDefault="00506912">
      <w:pPr>
        <w:spacing w:after="0" w:line="259" w:lineRule="auto"/>
        <w:ind w:left="0" w:firstLine="0"/>
      </w:pPr>
      <w:r>
        <w:t xml:space="preserve"> </w:t>
      </w:r>
      <w:r>
        <w:tab/>
      </w:r>
      <w:r>
        <w:rPr>
          <w:sz w:val="48"/>
        </w:rPr>
        <w:t xml:space="preserve"> </w:t>
      </w:r>
    </w:p>
    <w:p w14:paraId="2D8554D4" w14:textId="77777777" w:rsidR="008153AA" w:rsidRDefault="00506912">
      <w:pPr>
        <w:spacing w:after="0" w:line="259" w:lineRule="auto"/>
        <w:ind w:left="0" w:firstLine="0"/>
      </w:pPr>
      <w:r>
        <w:rPr>
          <w:sz w:val="22"/>
        </w:rPr>
        <w:t xml:space="preserve"> </w:t>
      </w:r>
    </w:p>
    <w:p w14:paraId="6F141990" w14:textId="77777777" w:rsidR="008153AA" w:rsidRDefault="00506912">
      <w:pPr>
        <w:spacing w:after="2" w:line="237" w:lineRule="auto"/>
        <w:ind w:left="0" w:right="9641" w:firstLine="0"/>
        <w:jc w:val="both"/>
      </w:pPr>
      <w:r>
        <w:t xml:space="preserve">  </w:t>
      </w:r>
    </w:p>
    <w:p w14:paraId="71258D44" w14:textId="77777777" w:rsidR="008153AA" w:rsidRDefault="00506912">
      <w:pPr>
        <w:spacing w:after="509" w:line="259" w:lineRule="auto"/>
        <w:ind w:left="0" w:firstLine="0"/>
      </w:pPr>
      <w:r>
        <w:rPr>
          <w:b/>
        </w:rPr>
        <w:t xml:space="preserve"> </w:t>
      </w:r>
    </w:p>
    <w:p w14:paraId="48A94F88" w14:textId="77777777" w:rsidR="008153AA" w:rsidRDefault="00506912">
      <w:pPr>
        <w:pStyle w:val="Rubrik1"/>
        <w:ind w:left="979" w:hanging="994"/>
      </w:pPr>
      <w:r>
        <w:t xml:space="preserve">Company information </w:t>
      </w:r>
    </w:p>
    <w:tbl>
      <w:tblPr>
        <w:tblStyle w:val="TableGrid"/>
        <w:tblW w:w="9634" w:type="dxa"/>
        <w:tblInd w:w="-108" w:type="dxa"/>
        <w:tblCellMar>
          <w:left w:w="108" w:type="dxa"/>
          <w:right w:w="180" w:type="dxa"/>
        </w:tblCellMar>
        <w:tblLook w:val="04A0" w:firstRow="1" w:lastRow="0" w:firstColumn="1" w:lastColumn="0" w:noHBand="0" w:noVBand="1"/>
      </w:tblPr>
      <w:tblGrid>
        <w:gridCol w:w="847"/>
        <w:gridCol w:w="2268"/>
        <w:gridCol w:w="6519"/>
      </w:tblGrid>
      <w:tr w:rsidR="008153AA" w14:paraId="2BC9AFA6" w14:textId="77777777">
        <w:trPr>
          <w:trHeight w:val="238"/>
        </w:trPr>
        <w:tc>
          <w:tcPr>
            <w:tcW w:w="3115" w:type="dxa"/>
            <w:gridSpan w:val="2"/>
            <w:tcBorders>
              <w:top w:val="single" w:sz="4" w:space="0" w:color="000000"/>
              <w:left w:val="single" w:sz="4" w:space="0" w:color="000000"/>
              <w:bottom w:val="single" w:sz="4" w:space="0" w:color="000000"/>
              <w:right w:val="single" w:sz="4" w:space="0" w:color="000000"/>
            </w:tcBorders>
          </w:tcPr>
          <w:p w14:paraId="225CE88E" w14:textId="77777777" w:rsidR="008153AA" w:rsidRDefault="00506912">
            <w:pPr>
              <w:spacing w:after="0" w:line="259" w:lineRule="auto"/>
              <w:ind w:left="0" w:firstLine="0"/>
            </w:pPr>
            <w:r>
              <w:rPr>
                <w:b/>
              </w:rPr>
              <w:t xml:space="preserve">3.1 General </w:t>
            </w:r>
          </w:p>
        </w:tc>
        <w:tc>
          <w:tcPr>
            <w:tcW w:w="6518" w:type="dxa"/>
            <w:tcBorders>
              <w:top w:val="single" w:sz="4" w:space="0" w:color="000000"/>
              <w:left w:val="single" w:sz="4" w:space="0" w:color="000000"/>
              <w:bottom w:val="single" w:sz="4" w:space="0" w:color="000000"/>
              <w:right w:val="single" w:sz="4" w:space="0" w:color="000000"/>
            </w:tcBorders>
          </w:tcPr>
          <w:p w14:paraId="61524263" w14:textId="77777777" w:rsidR="008153AA" w:rsidRDefault="00506912">
            <w:pPr>
              <w:spacing w:after="0" w:line="259" w:lineRule="auto"/>
              <w:ind w:left="0" w:firstLine="0"/>
            </w:pPr>
            <w:r>
              <w:rPr>
                <w:b/>
              </w:rPr>
              <w:t xml:space="preserve">Answer: </w:t>
            </w:r>
          </w:p>
        </w:tc>
      </w:tr>
      <w:tr w:rsidR="008153AA" w14:paraId="790E5087" w14:textId="77777777">
        <w:trPr>
          <w:trHeight w:val="238"/>
        </w:trPr>
        <w:tc>
          <w:tcPr>
            <w:tcW w:w="847" w:type="dxa"/>
            <w:tcBorders>
              <w:top w:val="single" w:sz="4" w:space="0" w:color="000000"/>
              <w:left w:val="single" w:sz="4" w:space="0" w:color="000000"/>
              <w:bottom w:val="single" w:sz="4" w:space="0" w:color="000000"/>
              <w:right w:val="single" w:sz="4" w:space="0" w:color="000000"/>
            </w:tcBorders>
          </w:tcPr>
          <w:p w14:paraId="73644B6B" w14:textId="77777777" w:rsidR="008153AA" w:rsidRDefault="00506912">
            <w:pPr>
              <w:spacing w:after="0" w:line="259" w:lineRule="auto"/>
              <w:ind w:left="0" w:firstLine="0"/>
            </w:pPr>
            <w:r>
              <w:t xml:space="preserve">3.1.1 </w:t>
            </w:r>
          </w:p>
        </w:tc>
        <w:tc>
          <w:tcPr>
            <w:tcW w:w="2268" w:type="dxa"/>
            <w:tcBorders>
              <w:top w:val="single" w:sz="4" w:space="0" w:color="000000"/>
              <w:left w:val="single" w:sz="4" w:space="0" w:color="000000"/>
              <w:bottom w:val="single" w:sz="4" w:space="0" w:color="000000"/>
              <w:right w:val="single" w:sz="4" w:space="0" w:color="000000"/>
            </w:tcBorders>
          </w:tcPr>
          <w:p w14:paraId="69AE3916" w14:textId="77777777" w:rsidR="008153AA" w:rsidRDefault="00506912">
            <w:pPr>
              <w:spacing w:after="0" w:line="259" w:lineRule="auto"/>
              <w:ind w:left="0" w:firstLine="0"/>
            </w:pPr>
            <w:r>
              <w:t xml:space="preserve">Company name </w:t>
            </w:r>
          </w:p>
        </w:tc>
        <w:tc>
          <w:tcPr>
            <w:tcW w:w="6518" w:type="dxa"/>
            <w:tcBorders>
              <w:top w:val="single" w:sz="4" w:space="0" w:color="000000"/>
              <w:left w:val="single" w:sz="4" w:space="0" w:color="000000"/>
              <w:bottom w:val="single" w:sz="4" w:space="0" w:color="000000"/>
              <w:right w:val="single" w:sz="4" w:space="0" w:color="000000"/>
            </w:tcBorders>
          </w:tcPr>
          <w:p w14:paraId="5BD0EC83" w14:textId="022E9400" w:rsidR="008153AA" w:rsidRDefault="00506912">
            <w:pPr>
              <w:spacing w:after="0" w:line="259" w:lineRule="auto"/>
              <w:ind w:left="0" w:firstLine="0"/>
            </w:pPr>
            <w:r>
              <w:t xml:space="preserve"> </w:t>
            </w:r>
            <w:r w:rsidR="00894053">
              <w:t xml:space="preserve"> </w:t>
            </w:r>
            <w:r w:rsidR="001A799E">
              <w:t>eWeave AB</w:t>
            </w:r>
          </w:p>
        </w:tc>
      </w:tr>
      <w:tr w:rsidR="008153AA" w14:paraId="3CBD1002" w14:textId="77777777">
        <w:trPr>
          <w:trHeight w:val="463"/>
        </w:trPr>
        <w:tc>
          <w:tcPr>
            <w:tcW w:w="847" w:type="dxa"/>
            <w:tcBorders>
              <w:top w:val="single" w:sz="4" w:space="0" w:color="000000"/>
              <w:left w:val="single" w:sz="4" w:space="0" w:color="000000"/>
              <w:bottom w:val="single" w:sz="4" w:space="0" w:color="000000"/>
              <w:right w:val="single" w:sz="4" w:space="0" w:color="000000"/>
            </w:tcBorders>
          </w:tcPr>
          <w:p w14:paraId="35343D4F" w14:textId="77777777" w:rsidR="008153AA" w:rsidRDefault="00506912">
            <w:pPr>
              <w:spacing w:after="0" w:line="259" w:lineRule="auto"/>
              <w:ind w:left="0" w:firstLine="0"/>
            </w:pPr>
            <w:r>
              <w:t xml:space="preserve">3.1.2 </w:t>
            </w:r>
          </w:p>
        </w:tc>
        <w:tc>
          <w:tcPr>
            <w:tcW w:w="2268" w:type="dxa"/>
            <w:tcBorders>
              <w:top w:val="single" w:sz="4" w:space="0" w:color="000000"/>
              <w:left w:val="single" w:sz="4" w:space="0" w:color="000000"/>
              <w:bottom w:val="single" w:sz="4" w:space="0" w:color="000000"/>
              <w:right w:val="single" w:sz="4" w:space="0" w:color="000000"/>
            </w:tcBorders>
          </w:tcPr>
          <w:p w14:paraId="3020D9B0" w14:textId="77777777" w:rsidR="008153AA" w:rsidRDefault="00506912">
            <w:pPr>
              <w:spacing w:after="0" w:line="259" w:lineRule="auto"/>
              <w:ind w:left="0" w:firstLine="0"/>
            </w:pPr>
            <w:r>
              <w:t xml:space="preserve">Company main office location  </w:t>
            </w:r>
          </w:p>
        </w:tc>
        <w:tc>
          <w:tcPr>
            <w:tcW w:w="6518" w:type="dxa"/>
            <w:tcBorders>
              <w:top w:val="single" w:sz="4" w:space="0" w:color="000000"/>
              <w:left w:val="single" w:sz="4" w:space="0" w:color="000000"/>
              <w:bottom w:val="single" w:sz="4" w:space="0" w:color="000000"/>
              <w:right w:val="single" w:sz="4" w:space="0" w:color="000000"/>
            </w:tcBorders>
          </w:tcPr>
          <w:p w14:paraId="774C148B" w14:textId="4074BEEF" w:rsidR="008153AA" w:rsidRDefault="00506912">
            <w:pPr>
              <w:spacing w:after="0" w:line="259" w:lineRule="auto"/>
              <w:ind w:left="0" w:firstLine="0"/>
            </w:pPr>
            <w:r>
              <w:t xml:space="preserve"> </w:t>
            </w:r>
            <w:r w:rsidR="00F87FB9">
              <w:t xml:space="preserve">Ormbergsvägen 5 </w:t>
            </w:r>
            <w:r w:rsidR="00412554">
              <w:t xml:space="preserve"> 11767 Stockholm</w:t>
            </w:r>
          </w:p>
        </w:tc>
      </w:tr>
      <w:tr w:rsidR="008153AA" w:rsidRPr="00506912" w14:paraId="05F0373D" w14:textId="77777777">
        <w:trPr>
          <w:trHeight w:val="466"/>
        </w:trPr>
        <w:tc>
          <w:tcPr>
            <w:tcW w:w="847" w:type="dxa"/>
            <w:tcBorders>
              <w:top w:val="single" w:sz="4" w:space="0" w:color="000000"/>
              <w:left w:val="single" w:sz="4" w:space="0" w:color="000000"/>
              <w:bottom w:val="single" w:sz="4" w:space="0" w:color="000000"/>
              <w:right w:val="single" w:sz="4" w:space="0" w:color="000000"/>
            </w:tcBorders>
          </w:tcPr>
          <w:p w14:paraId="3C1BEBC7" w14:textId="77777777" w:rsidR="008153AA" w:rsidRDefault="00506912">
            <w:pPr>
              <w:spacing w:after="0" w:line="259" w:lineRule="auto"/>
              <w:ind w:left="0" w:firstLine="0"/>
            </w:pPr>
            <w:r>
              <w:t xml:space="preserve">3.1.3 </w:t>
            </w:r>
          </w:p>
        </w:tc>
        <w:tc>
          <w:tcPr>
            <w:tcW w:w="2268" w:type="dxa"/>
            <w:tcBorders>
              <w:top w:val="single" w:sz="4" w:space="0" w:color="000000"/>
              <w:left w:val="single" w:sz="4" w:space="0" w:color="000000"/>
              <w:bottom w:val="single" w:sz="4" w:space="0" w:color="000000"/>
              <w:right w:val="single" w:sz="4" w:space="0" w:color="000000"/>
            </w:tcBorders>
          </w:tcPr>
          <w:p w14:paraId="1630FCF9" w14:textId="77777777" w:rsidR="008153AA" w:rsidRPr="00506912" w:rsidRDefault="00506912">
            <w:pPr>
              <w:spacing w:after="0" w:line="259" w:lineRule="auto"/>
              <w:ind w:left="0" w:firstLine="0"/>
              <w:rPr>
                <w:lang w:val="en-US"/>
              </w:rPr>
            </w:pPr>
            <w:r w:rsidRPr="00506912">
              <w:rPr>
                <w:lang w:val="en-US"/>
              </w:rPr>
              <w:t xml:space="preserve">Company location in Sweden (cities) </w:t>
            </w:r>
          </w:p>
        </w:tc>
        <w:tc>
          <w:tcPr>
            <w:tcW w:w="6518" w:type="dxa"/>
            <w:tcBorders>
              <w:top w:val="single" w:sz="4" w:space="0" w:color="000000"/>
              <w:left w:val="single" w:sz="4" w:space="0" w:color="000000"/>
              <w:bottom w:val="single" w:sz="4" w:space="0" w:color="000000"/>
              <w:right w:val="single" w:sz="4" w:space="0" w:color="000000"/>
            </w:tcBorders>
          </w:tcPr>
          <w:p w14:paraId="22D8F079" w14:textId="77777777" w:rsidR="008153AA" w:rsidRDefault="00506912">
            <w:pPr>
              <w:spacing w:after="0" w:line="259" w:lineRule="auto"/>
              <w:ind w:left="0" w:firstLine="0"/>
              <w:rPr>
                <w:lang w:val="en-US"/>
              </w:rPr>
            </w:pPr>
            <w:r w:rsidRPr="00506912">
              <w:rPr>
                <w:lang w:val="en-US"/>
              </w:rPr>
              <w:t xml:space="preserve"> </w:t>
            </w:r>
            <w:r w:rsidR="00412554">
              <w:rPr>
                <w:lang w:val="en-US"/>
              </w:rPr>
              <w:t xml:space="preserve">Stockholm </w:t>
            </w:r>
          </w:p>
          <w:p w14:paraId="7065A177" w14:textId="7FF6A1C3" w:rsidR="00412554" w:rsidRPr="00506912" w:rsidRDefault="00412554">
            <w:pPr>
              <w:spacing w:after="0" w:line="259" w:lineRule="auto"/>
              <w:ind w:left="0" w:firstLine="0"/>
              <w:rPr>
                <w:lang w:val="en-US"/>
              </w:rPr>
            </w:pPr>
            <w:r>
              <w:rPr>
                <w:lang w:val="en-US"/>
              </w:rPr>
              <w:t>Jönköping</w:t>
            </w:r>
          </w:p>
        </w:tc>
      </w:tr>
      <w:tr w:rsidR="008153AA" w14:paraId="435FBE83" w14:textId="77777777">
        <w:trPr>
          <w:trHeight w:val="463"/>
        </w:trPr>
        <w:tc>
          <w:tcPr>
            <w:tcW w:w="847" w:type="dxa"/>
            <w:tcBorders>
              <w:top w:val="single" w:sz="4" w:space="0" w:color="000000"/>
              <w:left w:val="single" w:sz="4" w:space="0" w:color="000000"/>
              <w:bottom w:val="single" w:sz="4" w:space="0" w:color="000000"/>
              <w:right w:val="single" w:sz="4" w:space="0" w:color="000000"/>
            </w:tcBorders>
          </w:tcPr>
          <w:p w14:paraId="6B83CCF0" w14:textId="77777777" w:rsidR="008153AA" w:rsidRDefault="00506912">
            <w:pPr>
              <w:spacing w:after="0" w:line="259" w:lineRule="auto"/>
              <w:ind w:left="0" w:firstLine="0"/>
            </w:pPr>
            <w:r>
              <w:t xml:space="preserve">3.1.4 </w:t>
            </w:r>
          </w:p>
        </w:tc>
        <w:tc>
          <w:tcPr>
            <w:tcW w:w="2268" w:type="dxa"/>
            <w:tcBorders>
              <w:top w:val="single" w:sz="4" w:space="0" w:color="000000"/>
              <w:left w:val="single" w:sz="4" w:space="0" w:color="000000"/>
              <w:bottom w:val="single" w:sz="4" w:space="0" w:color="000000"/>
              <w:right w:val="single" w:sz="4" w:space="0" w:color="000000"/>
            </w:tcBorders>
          </w:tcPr>
          <w:p w14:paraId="3A5A12B7" w14:textId="77777777" w:rsidR="008153AA" w:rsidRDefault="00506912">
            <w:pPr>
              <w:spacing w:after="0" w:line="259" w:lineRule="auto"/>
              <w:ind w:left="0" w:firstLine="0"/>
            </w:pPr>
            <w:r>
              <w:t xml:space="preserve">Number of employees </w:t>
            </w:r>
          </w:p>
          <w:p w14:paraId="2C8CD651" w14:textId="77777777" w:rsidR="008153AA" w:rsidRDefault="00506912">
            <w:pPr>
              <w:spacing w:after="0" w:line="259" w:lineRule="auto"/>
              <w:ind w:left="0" w:firstLine="0"/>
            </w:pPr>
            <w:r>
              <w:t xml:space="preserve">(total) </w:t>
            </w:r>
          </w:p>
        </w:tc>
        <w:tc>
          <w:tcPr>
            <w:tcW w:w="6518" w:type="dxa"/>
            <w:tcBorders>
              <w:top w:val="single" w:sz="4" w:space="0" w:color="000000"/>
              <w:left w:val="single" w:sz="4" w:space="0" w:color="000000"/>
              <w:bottom w:val="single" w:sz="4" w:space="0" w:color="000000"/>
              <w:right w:val="single" w:sz="4" w:space="0" w:color="000000"/>
            </w:tcBorders>
          </w:tcPr>
          <w:p w14:paraId="3206A11E" w14:textId="74CDD972" w:rsidR="008153AA" w:rsidRDefault="00506912">
            <w:pPr>
              <w:spacing w:after="0" w:line="259" w:lineRule="auto"/>
              <w:ind w:left="0" w:firstLine="0"/>
            </w:pPr>
            <w:r>
              <w:t xml:space="preserve"> </w:t>
            </w:r>
            <w:r w:rsidR="00412554">
              <w:t>2</w:t>
            </w:r>
          </w:p>
        </w:tc>
      </w:tr>
      <w:tr w:rsidR="008153AA" w:rsidRPr="00506912" w14:paraId="77EC0C9B" w14:textId="77777777">
        <w:trPr>
          <w:trHeight w:val="466"/>
        </w:trPr>
        <w:tc>
          <w:tcPr>
            <w:tcW w:w="847" w:type="dxa"/>
            <w:tcBorders>
              <w:top w:val="single" w:sz="4" w:space="0" w:color="000000"/>
              <w:left w:val="single" w:sz="4" w:space="0" w:color="000000"/>
              <w:bottom w:val="single" w:sz="4" w:space="0" w:color="000000"/>
              <w:right w:val="single" w:sz="4" w:space="0" w:color="000000"/>
            </w:tcBorders>
          </w:tcPr>
          <w:p w14:paraId="4B1C6D6C" w14:textId="77777777" w:rsidR="008153AA" w:rsidRDefault="00506912">
            <w:pPr>
              <w:spacing w:after="0" w:line="259" w:lineRule="auto"/>
              <w:ind w:left="0" w:firstLine="0"/>
            </w:pPr>
            <w:r>
              <w:t xml:space="preserve">3.1.5 </w:t>
            </w:r>
          </w:p>
        </w:tc>
        <w:tc>
          <w:tcPr>
            <w:tcW w:w="2268" w:type="dxa"/>
            <w:tcBorders>
              <w:top w:val="single" w:sz="4" w:space="0" w:color="000000"/>
              <w:left w:val="single" w:sz="4" w:space="0" w:color="000000"/>
              <w:bottom w:val="single" w:sz="4" w:space="0" w:color="000000"/>
              <w:right w:val="single" w:sz="4" w:space="0" w:color="000000"/>
            </w:tcBorders>
          </w:tcPr>
          <w:p w14:paraId="1C9EAD2A" w14:textId="77777777" w:rsidR="008153AA" w:rsidRPr="00506912" w:rsidRDefault="00506912">
            <w:pPr>
              <w:spacing w:after="0" w:line="259" w:lineRule="auto"/>
              <w:ind w:left="0" w:firstLine="0"/>
              <w:rPr>
                <w:lang w:val="en-US"/>
              </w:rPr>
            </w:pPr>
            <w:r w:rsidRPr="00506912">
              <w:rPr>
                <w:lang w:val="en-US"/>
              </w:rPr>
              <w:t xml:space="preserve">Number of employees in Sweden </w:t>
            </w:r>
          </w:p>
        </w:tc>
        <w:tc>
          <w:tcPr>
            <w:tcW w:w="6518" w:type="dxa"/>
            <w:tcBorders>
              <w:top w:val="single" w:sz="4" w:space="0" w:color="000000"/>
              <w:left w:val="single" w:sz="4" w:space="0" w:color="000000"/>
              <w:bottom w:val="single" w:sz="4" w:space="0" w:color="000000"/>
              <w:right w:val="single" w:sz="4" w:space="0" w:color="000000"/>
            </w:tcBorders>
          </w:tcPr>
          <w:p w14:paraId="0E65F170" w14:textId="49209124" w:rsidR="008153AA" w:rsidRPr="00506912" w:rsidRDefault="00506912">
            <w:pPr>
              <w:spacing w:after="0" w:line="259" w:lineRule="auto"/>
              <w:ind w:left="0" w:firstLine="0"/>
              <w:rPr>
                <w:lang w:val="en-US"/>
              </w:rPr>
            </w:pPr>
            <w:r w:rsidRPr="00506912">
              <w:rPr>
                <w:lang w:val="en-US"/>
              </w:rPr>
              <w:t xml:space="preserve"> </w:t>
            </w:r>
            <w:r w:rsidR="00412554">
              <w:rPr>
                <w:lang w:val="en-US"/>
              </w:rPr>
              <w:t>2</w:t>
            </w:r>
          </w:p>
        </w:tc>
      </w:tr>
      <w:tr w:rsidR="008153AA" w:rsidRPr="00506912" w14:paraId="5ADE62F6" w14:textId="77777777">
        <w:trPr>
          <w:trHeight w:val="466"/>
        </w:trPr>
        <w:tc>
          <w:tcPr>
            <w:tcW w:w="847" w:type="dxa"/>
            <w:tcBorders>
              <w:top w:val="single" w:sz="4" w:space="0" w:color="000000"/>
              <w:left w:val="single" w:sz="4" w:space="0" w:color="000000"/>
              <w:bottom w:val="single" w:sz="4" w:space="0" w:color="000000"/>
              <w:right w:val="single" w:sz="4" w:space="0" w:color="000000"/>
            </w:tcBorders>
          </w:tcPr>
          <w:p w14:paraId="35AC9BFB" w14:textId="77777777" w:rsidR="008153AA" w:rsidRDefault="00506912">
            <w:pPr>
              <w:spacing w:after="0" w:line="259" w:lineRule="auto"/>
              <w:ind w:left="0" w:firstLine="0"/>
            </w:pPr>
            <w:r>
              <w:t xml:space="preserve">3.1.6 </w:t>
            </w:r>
          </w:p>
        </w:tc>
        <w:tc>
          <w:tcPr>
            <w:tcW w:w="2268" w:type="dxa"/>
            <w:tcBorders>
              <w:top w:val="single" w:sz="4" w:space="0" w:color="000000"/>
              <w:left w:val="single" w:sz="4" w:space="0" w:color="000000"/>
              <w:bottom w:val="single" w:sz="4" w:space="0" w:color="000000"/>
              <w:right w:val="single" w:sz="4" w:space="0" w:color="000000"/>
            </w:tcBorders>
          </w:tcPr>
          <w:p w14:paraId="39E8C7D2" w14:textId="77777777" w:rsidR="008153AA" w:rsidRPr="00506912" w:rsidRDefault="00506912">
            <w:pPr>
              <w:spacing w:after="0" w:line="259" w:lineRule="auto"/>
              <w:ind w:left="0" w:firstLine="0"/>
              <w:jc w:val="both"/>
              <w:rPr>
                <w:lang w:val="en-US"/>
              </w:rPr>
            </w:pPr>
            <w:r w:rsidRPr="00506912">
              <w:rPr>
                <w:lang w:val="en-US"/>
              </w:rPr>
              <w:t xml:space="preserve">Web address to company product site </w:t>
            </w:r>
          </w:p>
        </w:tc>
        <w:tc>
          <w:tcPr>
            <w:tcW w:w="6518" w:type="dxa"/>
            <w:tcBorders>
              <w:top w:val="single" w:sz="4" w:space="0" w:color="000000"/>
              <w:left w:val="single" w:sz="4" w:space="0" w:color="000000"/>
              <w:bottom w:val="single" w:sz="4" w:space="0" w:color="000000"/>
              <w:right w:val="single" w:sz="4" w:space="0" w:color="000000"/>
            </w:tcBorders>
          </w:tcPr>
          <w:p w14:paraId="3246A2C0" w14:textId="6F51357F" w:rsidR="008153AA" w:rsidRPr="00506912" w:rsidRDefault="00506912">
            <w:pPr>
              <w:spacing w:after="0" w:line="259" w:lineRule="auto"/>
              <w:ind w:left="0" w:firstLine="0"/>
              <w:rPr>
                <w:lang w:val="en-US"/>
              </w:rPr>
            </w:pPr>
            <w:r w:rsidRPr="00506912">
              <w:rPr>
                <w:lang w:val="en-US"/>
              </w:rPr>
              <w:t xml:space="preserve"> </w:t>
            </w:r>
            <w:r w:rsidR="00060F58">
              <w:rPr>
                <w:lang w:val="en-US"/>
              </w:rPr>
              <w:t>http://www.eweave.se</w:t>
            </w:r>
          </w:p>
        </w:tc>
      </w:tr>
    </w:tbl>
    <w:p w14:paraId="20874E96" w14:textId="77777777" w:rsidR="008153AA" w:rsidRPr="00506912" w:rsidRDefault="00506912">
      <w:pPr>
        <w:spacing w:after="0" w:line="259" w:lineRule="auto"/>
        <w:ind w:left="0" w:firstLine="0"/>
        <w:rPr>
          <w:lang w:val="en-US"/>
        </w:rPr>
      </w:pPr>
      <w:r w:rsidRPr="00506912">
        <w:rPr>
          <w:lang w:val="en-US"/>
        </w:rPr>
        <w:t xml:space="preserve"> </w:t>
      </w:r>
    </w:p>
    <w:tbl>
      <w:tblPr>
        <w:tblStyle w:val="TableGrid"/>
        <w:tblW w:w="9634" w:type="dxa"/>
        <w:tblInd w:w="-108" w:type="dxa"/>
        <w:tblCellMar>
          <w:left w:w="108" w:type="dxa"/>
          <w:right w:w="108" w:type="dxa"/>
        </w:tblCellMar>
        <w:tblLook w:val="04A0" w:firstRow="1" w:lastRow="0" w:firstColumn="1" w:lastColumn="0" w:noHBand="0" w:noVBand="1"/>
      </w:tblPr>
      <w:tblGrid>
        <w:gridCol w:w="847"/>
        <w:gridCol w:w="2268"/>
        <w:gridCol w:w="6519"/>
      </w:tblGrid>
      <w:tr w:rsidR="008153AA" w14:paraId="2783428B" w14:textId="77777777">
        <w:trPr>
          <w:trHeight w:val="235"/>
        </w:trPr>
        <w:tc>
          <w:tcPr>
            <w:tcW w:w="3115" w:type="dxa"/>
            <w:gridSpan w:val="2"/>
            <w:tcBorders>
              <w:top w:val="single" w:sz="4" w:space="0" w:color="000000"/>
              <w:left w:val="single" w:sz="4" w:space="0" w:color="000000"/>
              <w:bottom w:val="single" w:sz="4" w:space="0" w:color="000000"/>
              <w:right w:val="single" w:sz="4" w:space="0" w:color="000000"/>
            </w:tcBorders>
          </w:tcPr>
          <w:p w14:paraId="01DE9475" w14:textId="77777777" w:rsidR="008153AA" w:rsidRDefault="00506912">
            <w:pPr>
              <w:spacing w:after="0" w:line="259" w:lineRule="auto"/>
              <w:ind w:left="0" w:firstLine="0"/>
            </w:pPr>
            <w:r>
              <w:rPr>
                <w:b/>
              </w:rPr>
              <w:t xml:space="preserve">3.2 Contact </w:t>
            </w:r>
          </w:p>
        </w:tc>
        <w:tc>
          <w:tcPr>
            <w:tcW w:w="6518" w:type="dxa"/>
            <w:tcBorders>
              <w:top w:val="single" w:sz="4" w:space="0" w:color="000000"/>
              <w:left w:val="single" w:sz="4" w:space="0" w:color="000000"/>
              <w:bottom w:val="single" w:sz="4" w:space="0" w:color="000000"/>
              <w:right w:val="single" w:sz="4" w:space="0" w:color="000000"/>
            </w:tcBorders>
          </w:tcPr>
          <w:p w14:paraId="52F1F650" w14:textId="77777777" w:rsidR="008153AA" w:rsidRDefault="00506912">
            <w:pPr>
              <w:spacing w:after="0" w:line="259" w:lineRule="auto"/>
              <w:ind w:left="0" w:firstLine="0"/>
            </w:pPr>
            <w:r>
              <w:rPr>
                <w:b/>
              </w:rPr>
              <w:t xml:space="preserve">Answer: </w:t>
            </w:r>
          </w:p>
        </w:tc>
      </w:tr>
      <w:tr w:rsidR="008153AA" w14:paraId="0FFE7B70" w14:textId="77777777">
        <w:trPr>
          <w:trHeight w:val="238"/>
        </w:trPr>
        <w:tc>
          <w:tcPr>
            <w:tcW w:w="847" w:type="dxa"/>
            <w:tcBorders>
              <w:top w:val="single" w:sz="4" w:space="0" w:color="000000"/>
              <w:left w:val="single" w:sz="4" w:space="0" w:color="000000"/>
              <w:bottom w:val="single" w:sz="4" w:space="0" w:color="000000"/>
              <w:right w:val="single" w:sz="4" w:space="0" w:color="000000"/>
            </w:tcBorders>
          </w:tcPr>
          <w:p w14:paraId="719C930E" w14:textId="77777777" w:rsidR="008153AA" w:rsidRDefault="00506912">
            <w:pPr>
              <w:spacing w:after="0" w:line="259" w:lineRule="auto"/>
              <w:ind w:left="0" w:firstLine="0"/>
            </w:pPr>
            <w:r>
              <w:t xml:space="preserve">3.2.1 </w:t>
            </w:r>
          </w:p>
        </w:tc>
        <w:tc>
          <w:tcPr>
            <w:tcW w:w="2268" w:type="dxa"/>
            <w:tcBorders>
              <w:top w:val="single" w:sz="4" w:space="0" w:color="000000"/>
              <w:left w:val="single" w:sz="4" w:space="0" w:color="000000"/>
              <w:bottom w:val="single" w:sz="4" w:space="0" w:color="000000"/>
              <w:right w:val="single" w:sz="4" w:space="0" w:color="000000"/>
            </w:tcBorders>
          </w:tcPr>
          <w:p w14:paraId="1EC261A5" w14:textId="77777777" w:rsidR="008153AA" w:rsidRDefault="00506912">
            <w:pPr>
              <w:spacing w:after="0" w:line="259" w:lineRule="auto"/>
              <w:ind w:left="0" w:firstLine="0"/>
            </w:pPr>
            <w:r>
              <w:t xml:space="preserve">Name of sales contact </w:t>
            </w:r>
          </w:p>
        </w:tc>
        <w:tc>
          <w:tcPr>
            <w:tcW w:w="6518" w:type="dxa"/>
            <w:tcBorders>
              <w:top w:val="single" w:sz="4" w:space="0" w:color="000000"/>
              <w:left w:val="single" w:sz="4" w:space="0" w:color="000000"/>
              <w:bottom w:val="single" w:sz="4" w:space="0" w:color="000000"/>
              <w:right w:val="single" w:sz="4" w:space="0" w:color="000000"/>
            </w:tcBorders>
          </w:tcPr>
          <w:p w14:paraId="2228BD9A" w14:textId="3E0F896E" w:rsidR="008153AA" w:rsidRDefault="00506912">
            <w:pPr>
              <w:spacing w:after="0" w:line="259" w:lineRule="auto"/>
              <w:ind w:left="0" w:firstLine="0"/>
            </w:pPr>
            <w:r>
              <w:t xml:space="preserve"> </w:t>
            </w:r>
            <w:r w:rsidR="00FB3B6C">
              <w:t>Jörgen Kuy</w:t>
            </w:r>
            <w:r w:rsidR="00494A0E">
              <w:t>l</w:t>
            </w:r>
            <w:r w:rsidR="00FB3B6C">
              <w:t>enstierna</w:t>
            </w:r>
          </w:p>
        </w:tc>
      </w:tr>
      <w:tr w:rsidR="008153AA" w:rsidRPr="00506912" w14:paraId="4025361D" w14:textId="77777777">
        <w:trPr>
          <w:trHeight w:val="238"/>
        </w:trPr>
        <w:tc>
          <w:tcPr>
            <w:tcW w:w="847" w:type="dxa"/>
            <w:tcBorders>
              <w:top w:val="single" w:sz="4" w:space="0" w:color="000000"/>
              <w:left w:val="single" w:sz="4" w:space="0" w:color="000000"/>
              <w:bottom w:val="single" w:sz="4" w:space="0" w:color="000000"/>
              <w:right w:val="single" w:sz="4" w:space="0" w:color="000000"/>
            </w:tcBorders>
          </w:tcPr>
          <w:p w14:paraId="30D23DE6" w14:textId="77777777" w:rsidR="008153AA" w:rsidRDefault="00506912">
            <w:pPr>
              <w:spacing w:after="0" w:line="259" w:lineRule="auto"/>
              <w:ind w:left="0" w:firstLine="0"/>
            </w:pPr>
            <w:r>
              <w:t xml:space="preserve">3.2.2 </w:t>
            </w:r>
          </w:p>
        </w:tc>
        <w:tc>
          <w:tcPr>
            <w:tcW w:w="2268" w:type="dxa"/>
            <w:tcBorders>
              <w:top w:val="single" w:sz="4" w:space="0" w:color="000000"/>
              <w:left w:val="single" w:sz="4" w:space="0" w:color="000000"/>
              <w:bottom w:val="single" w:sz="4" w:space="0" w:color="000000"/>
              <w:right w:val="single" w:sz="4" w:space="0" w:color="000000"/>
            </w:tcBorders>
          </w:tcPr>
          <w:p w14:paraId="0C9D5B9A" w14:textId="77777777" w:rsidR="008153AA" w:rsidRPr="00506912" w:rsidRDefault="00506912">
            <w:pPr>
              <w:spacing w:after="0" w:line="259" w:lineRule="auto"/>
              <w:ind w:left="0" w:firstLine="0"/>
              <w:rPr>
                <w:lang w:val="en-US"/>
              </w:rPr>
            </w:pPr>
            <w:r w:rsidRPr="00506912">
              <w:rPr>
                <w:lang w:val="en-US"/>
              </w:rPr>
              <w:t xml:space="preserve">E-mail of sales contact </w:t>
            </w:r>
          </w:p>
        </w:tc>
        <w:tc>
          <w:tcPr>
            <w:tcW w:w="6518" w:type="dxa"/>
            <w:tcBorders>
              <w:top w:val="single" w:sz="4" w:space="0" w:color="000000"/>
              <w:left w:val="single" w:sz="4" w:space="0" w:color="000000"/>
              <w:bottom w:val="single" w:sz="4" w:space="0" w:color="000000"/>
              <w:right w:val="single" w:sz="4" w:space="0" w:color="000000"/>
            </w:tcBorders>
          </w:tcPr>
          <w:p w14:paraId="0BCFDB85" w14:textId="4B5FD8B1" w:rsidR="008153AA" w:rsidRPr="00506912" w:rsidRDefault="00506912">
            <w:pPr>
              <w:spacing w:after="0" w:line="259" w:lineRule="auto"/>
              <w:ind w:left="0" w:firstLine="0"/>
              <w:rPr>
                <w:lang w:val="en-US"/>
              </w:rPr>
            </w:pPr>
            <w:r w:rsidRPr="00506912">
              <w:rPr>
                <w:lang w:val="en-US"/>
              </w:rPr>
              <w:t xml:space="preserve"> </w:t>
            </w:r>
            <w:r w:rsidR="00494A0E">
              <w:rPr>
                <w:lang w:val="en-US"/>
              </w:rPr>
              <w:t>jorgen@eweave.se</w:t>
            </w:r>
          </w:p>
        </w:tc>
      </w:tr>
      <w:tr w:rsidR="008153AA" w:rsidRPr="00506912" w14:paraId="52CE8CA0" w14:textId="77777777">
        <w:trPr>
          <w:trHeight w:val="466"/>
        </w:trPr>
        <w:tc>
          <w:tcPr>
            <w:tcW w:w="847" w:type="dxa"/>
            <w:tcBorders>
              <w:top w:val="single" w:sz="4" w:space="0" w:color="000000"/>
              <w:left w:val="single" w:sz="4" w:space="0" w:color="000000"/>
              <w:bottom w:val="single" w:sz="4" w:space="0" w:color="000000"/>
              <w:right w:val="single" w:sz="4" w:space="0" w:color="000000"/>
            </w:tcBorders>
          </w:tcPr>
          <w:p w14:paraId="6E99C43C" w14:textId="77777777" w:rsidR="008153AA" w:rsidRDefault="00506912">
            <w:pPr>
              <w:spacing w:after="0" w:line="259" w:lineRule="auto"/>
              <w:ind w:left="0" w:firstLine="0"/>
            </w:pPr>
            <w:r>
              <w:t xml:space="preserve">3.2.3 </w:t>
            </w:r>
          </w:p>
        </w:tc>
        <w:tc>
          <w:tcPr>
            <w:tcW w:w="2268" w:type="dxa"/>
            <w:tcBorders>
              <w:top w:val="single" w:sz="4" w:space="0" w:color="000000"/>
              <w:left w:val="single" w:sz="4" w:space="0" w:color="000000"/>
              <w:bottom w:val="single" w:sz="4" w:space="0" w:color="000000"/>
              <w:right w:val="single" w:sz="4" w:space="0" w:color="000000"/>
            </w:tcBorders>
          </w:tcPr>
          <w:p w14:paraId="1C0A1980" w14:textId="77777777" w:rsidR="008153AA" w:rsidRPr="00506912" w:rsidRDefault="00506912">
            <w:pPr>
              <w:spacing w:after="0" w:line="259" w:lineRule="auto"/>
              <w:ind w:left="0" w:firstLine="0"/>
              <w:rPr>
                <w:lang w:val="en-US"/>
              </w:rPr>
            </w:pPr>
            <w:r w:rsidRPr="00506912">
              <w:rPr>
                <w:lang w:val="en-US"/>
              </w:rPr>
              <w:t xml:space="preserve">Phone number of sales contact </w:t>
            </w:r>
          </w:p>
        </w:tc>
        <w:tc>
          <w:tcPr>
            <w:tcW w:w="6518" w:type="dxa"/>
            <w:tcBorders>
              <w:top w:val="single" w:sz="4" w:space="0" w:color="000000"/>
              <w:left w:val="single" w:sz="4" w:space="0" w:color="000000"/>
              <w:bottom w:val="single" w:sz="4" w:space="0" w:color="000000"/>
              <w:right w:val="single" w:sz="4" w:space="0" w:color="000000"/>
            </w:tcBorders>
          </w:tcPr>
          <w:p w14:paraId="4A8105F6" w14:textId="5AB3D9A2" w:rsidR="008153AA" w:rsidRPr="00506912" w:rsidRDefault="00506912">
            <w:pPr>
              <w:spacing w:after="0" w:line="259" w:lineRule="auto"/>
              <w:ind w:left="0" w:firstLine="0"/>
              <w:rPr>
                <w:lang w:val="en-US"/>
              </w:rPr>
            </w:pPr>
            <w:r w:rsidRPr="00506912">
              <w:rPr>
                <w:lang w:val="en-US"/>
              </w:rPr>
              <w:t xml:space="preserve"> </w:t>
            </w:r>
            <w:r w:rsidR="00494A0E">
              <w:rPr>
                <w:lang w:val="en-US"/>
              </w:rPr>
              <w:t>0708-307878</w:t>
            </w:r>
          </w:p>
        </w:tc>
      </w:tr>
      <w:tr w:rsidR="008153AA" w14:paraId="73F077BC" w14:textId="77777777">
        <w:trPr>
          <w:trHeight w:val="463"/>
        </w:trPr>
        <w:tc>
          <w:tcPr>
            <w:tcW w:w="847" w:type="dxa"/>
            <w:tcBorders>
              <w:top w:val="single" w:sz="4" w:space="0" w:color="000000"/>
              <w:left w:val="single" w:sz="4" w:space="0" w:color="000000"/>
              <w:bottom w:val="single" w:sz="4" w:space="0" w:color="000000"/>
              <w:right w:val="single" w:sz="4" w:space="0" w:color="000000"/>
            </w:tcBorders>
          </w:tcPr>
          <w:p w14:paraId="58F5C34B" w14:textId="77777777" w:rsidR="008153AA" w:rsidRDefault="00506912">
            <w:pPr>
              <w:spacing w:after="0" w:line="259" w:lineRule="auto"/>
              <w:ind w:left="0" w:firstLine="0"/>
            </w:pPr>
            <w:r>
              <w:t xml:space="preserve">3.2.4 </w:t>
            </w:r>
          </w:p>
        </w:tc>
        <w:tc>
          <w:tcPr>
            <w:tcW w:w="2268" w:type="dxa"/>
            <w:tcBorders>
              <w:top w:val="single" w:sz="4" w:space="0" w:color="000000"/>
              <w:left w:val="single" w:sz="4" w:space="0" w:color="000000"/>
              <w:bottom w:val="single" w:sz="4" w:space="0" w:color="000000"/>
              <w:right w:val="single" w:sz="4" w:space="0" w:color="000000"/>
            </w:tcBorders>
          </w:tcPr>
          <w:p w14:paraId="67520709" w14:textId="77777777" w:rsidR="008153AA" w:rsidRDefault="00506912">
            <w:pPr>
              <w:spacing w:after="0" w:line="259" w:lineRule="auto"/>
              <w:ind w:left="0" w:firstLine="0"/>
            </w:pPr>
            <w:r>
              <w:t xml:space="preserve">Name of technical contact </w:t>
            </w:r>
          </w:p>
        </w:tc>
        <w:tc>
          <w:tcPr>
            <w:tcW w:w="6518" w:type="dxa"/>
            <w:tcBorders>
              <w:top w:val="single" w:sz="4" w:space="0" w:color="000000"/>
              <w:left w:val="single" w:sz="4" w:space="0" w:color="000000"/>
              <w:bottom w:val="single" w:sz="4" w:space="0" w:color="000000"/>
              <w:right w:val="single" w:sz="4" w:space="0" w:color="000000"/>
            </w:tcBorders>
          </w:tcPr>
          <w:p w14:paraId="50E4C899" w14:textId="771A3CA8" w:rsidR="008153AA" w:rsidRDefault="00506912">
            <w:pPr>
              <w:spacing w:after="0" w:line="259" w:lineRule="auto"/>
              <w:ind w:left="0" w:firstLine="0"/>
            </w:pPr>
            <w:r>
              <w:t xml:space="preserve"> </w:t>
            </w:r>
            <w:r w:rsidR="00494A0E">
              <w:t>Roger Olivecrona</w:t>
            </w:r>
          </w:p>
        </w:tc>
      </w:tr>
      <w:tr w:rsidR="008153AA" w:rsidRPr="00506912" w14:paraId="15FA65AB" w14:textId="77777777">
        <w:trPr>
          <w:trHeight w:val="466"/>
        </w:trPr>
        <w:tc>
          <w:tcPr>
            <w:tcW w:w="847" w:type="dxa"/>
            <w:tcBorders>
              <w:top w:val="single" w:sz="4" w:space="0" w:color="000000"/>
              <w:left w:val="single" w:sz="4" w:space="0" w:color="000000"/>
              <w:bottom w:val="single" w:sz="4" w:space="0" w:color="000000"/>
              <w:right w:val="single" w:sz="4" w:space="0" w:color="000000"/>
            </w:tcBorders>
          </w:tcPr>
          <w:p w14:paraId="6B2E658C" w14:textId="77777777" w:rsidR="008153AA" w:rsidRDefault="00506912">
            <w:pPr>
              <w:spacing w:after="0" w:line="259" w:lineRule="auto"/>
              <w:ind w:left="0" w:firstLine="0"/>
            </w:pPr>
            <w:r>
              <w:t xml:space="preserve">3.2.5 </w:t>
            </w:r>
          </w:p>
        </w:tc>
        <w:tc>
          <w:tcPr>
            <w:tcW w:w="2268" w:type="dxa"/>
            <w:tcBorders>
              <w:top w:val="single" w:sz="4" w:space="0" w:color="000000"/>
              <w:left w:val="single" w:sz="4" w:space="0" w:color="000000"/>
              <w:bottom w:val="single" w:sz="4" w:space="0" w:color="000000"/>
              <w:right w:val="single" w:sz="4" w:space="0" w:color="000000"/>
            </w:tcBorders>
          </w:tcPr>
          <w:p w14:paraId="6DFAAE9B" w14:textId="77777777" w:rsidR="008153AA" w:rsidRPr="00506912" w:rsidRDefault="00506912">
            <w:pPr>
              <w:spacing w:after="0" w:line="259" w:lineRule="auto"/>
              <w:ind w:left="0" w:firstLine="0"/>
              <w:rPr>
                <w:lang w:val="en-US"/>
              </w:rPr>
            </w:pPr>
            <w:r w:rsidRPr="00506912">
              <w:rPr>
                <w:lang w:val="en-US"/>
              </w:rPr>
              <w:t xml:space="preserve">E-mail of technical contact </w:t>
            </w:r>
          </w:p>
        </w:tc>
        <w:tc>
          <w:tcPr>
            <w:tcW w:w="6518" w:type="dxa"/>
            <w:tcBorders>
              <w:top w:val="single" w:sz="4" w:space="0" w:color="000000"/>
              <w:left w:val="single" w:sz="4" w:space="0" w:color="000000"/>
              <w:bottom w:val="single" w:sz="4" w:space="0" w:color="000000"/>
              <w:right w:val="single" w:sz="4" w:space="0" w:color="000000"/>
            </w:tcBorders>
          </w:tcPr>
          <w:p w14:paraId="45096F2A" w14:textId="1FD89A31" w:rsidR="008153AA" w:rsidRPr="00506912" w:rsidRDefault="00506912">
            <w:pPr>
              <w:spacing w:after="0" w:line="259" w:lineRule="auto"/>
              <w:ind w:left="0" w:firstLine="0"/>
              <w:rPr>
                <w:lang w:val="en-US"/>
              </w:rPr>
            </w:pPr>
            <w:r w:rsidRPr="00506912">
              <w:rPr>
                <w:lang w:val="en-US"/>
              </w:rPr>
              <w:t xml:space="preserve"> </w:t>
            </w:r>
            <w:r w:rsidR="00494A0E">
              <w:rPr>
                <w:lang w:val="en-US"/>
              </w:rPr>
              <w:t>roger@eweave.se</w:t>
            </w:r>
          </w:p>
        </w:tc>
      </w:tr>
      <w:tr w:rsidR="008153AA" w:rsidRPr="00506912" w14:paraId="61337555" w14:textId="77777777">
        <w:trPr>
          <w:trHeight w:val="463"/>
        </w:trPr>
        <w:tc>
          <w:tcPr>
            <w:tcW w:w="847" w:type="dxa"/>
            <w:tcBorders>
              <w:top w:val="single" w:sz="4" w:space="0" w:color="000000"/>
              <w:left w:val="single" w:sz="4" w:space="0" w:color="000000"/>
              <w:bottom w:val="single" w:sz="4" w:space="0" w:color="000000"/>
              <w:right w:val="single" w:sz="4" w:space="0" w:color="000000"/>
            </w:tcBorders>
          </w:tcPr>
          <w:p w14:paraId="421B0891" w14:textId="77777777" w:rsidR="008153AA" w:rsidRDefault="00506912">
            <w:pPr>
              <w:spacing w:after="0" w:line="259" w:lineRule="auto"/>
              <w:ind w:left="0" w:firstLine="0"/>
            </w:pPr>
            <w:r>
              <w:t xml:space="preserve">3.2.6 </w:t>
            </w:r>
          </w:p>
        </w:tc>
        <w:tc>
          <w:tcPr>
            <w:tcW w:w="2268" w:type="dxa"/>
            <w:tcBorders>
              <w:top w:val="single" w:sz="4" w:space="0" w:color="000000"/>
              <w:left w:val="single" w:sz="4" w:space="0" w:color="000000"/>
              <w:bottom w:val="single" w:sz="4" w:space="0" w:color="000000"/>
              <w:right w:val="single" w:sz="4" w:space="0" w:color="000000"/>
            </w:tcBorders>
          </w:tcPr>
          <w:p w14:paraId="22248C67" w14:textId="77777777" w:rsidR="008153AA" w:rsidRPr="00506912" w:rsidRDefault="00506912">
            <w:pPr>
              <w:spacing w:after="0" w:line="259" w:lineRule="auto"/>
              <w:ind w:left="0" w:firstLine="0"/>
              <w:rPr>
                <w:lang w:val="en-US"/>
              </w:rPr>
            </w:pPr>
            <w:r w:rsidRPr="00506912">
              <w:rPr>
                <w:lang w:val="en-US"/>
              </w:rPr>
              <w:t xml:space="preserve">Phone number of technical contact </w:t>
            </w:r>
          </w:p>
        </w:tc>
        <w:tc>
          <w:tcPr>
            <w:tcW w:w="6518" w:type="dxa"/>
            <w:tcBorders>
              <w:top w:val="single" w:sz="4" w:space="0" w:color="000000"/>
              <w:left w:val="single" w:sz="4" w:space="0" w:color="000000"/>
              <w:bottom w:val="single" w:sz="4" w:space="0" w:color="000000"/>
              <w:right w:val="single" w:sz="4" w:space="0" w:color="000000"/>
            </w:tcBorders>
          </w:tcPr>
          <w:p w14:paraId="6F2B0A35" w14:textId="4C463A0D" w:rsidR="008153AA" w:rsidRPr="00506912" w:rsidRDefault="00506912">
            <w:pPr>
              <w:spacing w:after="0" w:line="259" w:lineRule="auto"/>
              <w:ind w:left="0" w:firstLine="0"/>
              <w:rPr>
                <w:lang w:val="en-US"/>
              </w:rPr>
            </w:pPr>
            <w:r w:rsidRPr="00506912">
              <w:rPr>
                <w:lang w:val="en-US"/>
              </w:rPr>
              <w:t xml:space="preserve"> </w:t>
            </w:r>
            <w:r w:rsidR="009C6035">
              <w:rPr>
                <w:lang w:val="en-US"/>
              </w:rPr>
              <w:t>070-9759080</w:t>
            </w:r>
          </w:p>
        </w:tc>
      </w:tr>
    </w:tbl>
    <w:p w14:paraId="0E29353E" w14:textId="77777777" w:rsidR="008153AA" w:rsidRPr="00506912" w:rsidRDefault="00506912">
      <w:pPr>
        <w:spacing w:after="0" w:line="259" w:lineRule="auto"/>
        <w:ind w:left="0" w:firstLine="0"/>
        <w:rPr>
          <w:lang w:val="en-US"/>
        </w:rPr>
      </w:pPr>
      <w:r w:rsidRPr="00506912">
        <w:rPr>
          <w:lang w:val="en-US"/>
        </w:rPr>
        <w:t xml:space="preserve"> </w:t>
      </w:r>
    </w:p>
    <w:tbl>
      <w:tblPr>
        <w:tblStyle w:val="TableGrid"/>
        <w:tblW w:w="9634" w:type="dxa"/>
        <w:tblInd w:w="-108" w:type="dxa"/>
        <w:tblCellMar>
          <w:left w:w="108" w:type="dxa"/>
          <w:right w:w="62" w:type="dxa"/>
        </w:tblCellMar>
        <w:tblLook w:val="04A0" w:firstRow="1" w:lastRow="0" w:firstColumn="1" w:lastColumn="0" w:noHBand="0" w:noVBand="1"/>
      </w:tblPr>
      <w:tblGrid>
        <w:gridCol w:w="847"/>
        <w:gridCol w:w="2268"/>
        <w:gridCol w:w="6519"/>
      </w:tblGrid>
      <w:tr w:rsidR="008153AA" w14:paraId="779DE215" w14:textId="77777777">
        <w:trPr>
          <w:trHeight w:val="238"/>
        </w:trPr>
        <w:tc>
          <w:tcPr>
            <w:tcW w:w="3115" w:type="dxa"/>
            <w:gridSpan w:val="2"/>
            <w:tcBorders>
              <w:top w:val="single" w:sz="4" w:space="0" w:color="000000"/>
              <w:left w:val="single" w:sz="4" w:space="0" w:color="000000"/>
              <w:bottom w:val="single" w:sz="4" w:space="0" w:color="000000"/>
              <w:right w:val="single" w:sz="4" w:space="0" w:color="000000"/>
            </w:tcBorders>
          </w:tcPr>
          <w:p w14:paraId="5DEC4C8F" w14:textId="77777777" w:rsidR="008153AA" w:rsidRDefault="00506912">
            <w:pPr>
              <w:spacing w:after="0" w:line="259" w:lineRule="auto"/>
              <w:ind w:left="0" w:firstLine="0"/>
            </w:pPr>
            <w:r>
              <w:rPr>
                <w:b/>
              </w:rPr>
              <w:t xml:space="preserve">3.3 Partner </w:t>
            </w:r>
          </w:p>
        </w:tc>
        <w:tc>
          <w:tcPr>
            <w:tcW w:w="6518" w:type="dxa"/>
            <w:tcBorders>
              <w:top w:val="single" w:sz="4" w:space="0" w:color="000000"/>
              <w:left w:val="single" w:sz="4" w:space="0" w:color="000000"/>
              <w:bottom w:val="single" w:sz="4" w:space="0" w:color="000000"/>
              <w:right w:val="single" w:sz="4" w:space="0" w:color="000000"/>
            </w:tcBorders>
          </w:tcPr>
          <w:p w14:paraId="4D41FD43" w14:textId="77777777" w:rsidR="008153AA" w:rsidRDefault="00506912">
            <w:pPr>
              <w:spacing w:after="0" w:line="259" w:lineRule="auto"/>
              <w:ind w:left="0" w:firstLine="0"/>
            </w:pPr>
            <w:r>
              <w:rPr>
                <w:b/>
              </w:rPr>
              <w:t xml:space="preserve">Answer: </w:t>
            </w:r>
          </w:p>
        </w:tc>
      </w:tr>
      <w:tr w:rsidR="008153AA" w:rsidRPr="00506912" w14:paraId="796D3573" w14:textId="77777777">
        <w:trPr>
          <w:trHeight w:val="919"/>
        </w:trPr>
        <w:tc>
          <w:tcPr>
            <w:tcW w:w="847" w:type="dxa"/>
            <w:tcBorders>
              <w:top w:val="single" w:sz="4" w:space="0" w:color="000000"/>
              <w:left w:val="single" w:sz="4" w:space="0" w:color="000000"/>
              <w:bottom w:val="single" w:sz="4" w:space="0" w:color="000000"/>
              <w:right w:val="single" w:sz="4" w:space="0" w:color="000000"/>
            </w:tcBorders>
          </w:tcPr>
          <w:p w14:paraId="7EF72B4C" w14:textId="77777777" w:rsidR="008153AA" w:rsidRDefault="00506912">
            <w:pPr>
              <w:spacing w:after="0" w:line="259" w:lineRule="auto"/>
              <w:ind w:left="0" w:firstLine="0"/>
            </w:pPr>
            <w:r>
              <w:t xml:space="preserve">3.3.1 </w:t>
            </w:r>
          </w:p>
        </w:tc>
        <w:tc>
          <w:tcPr>
            <w:tcW w:w="2268" w:type="dxa"/>
            <w:tcBorders>
              <w:top w:val="single" w:sz="4" w:space="0" w:color="000000"/>
              <w:left w:val="single" w:sz="4" w:space="0" w:color="000000"/>
              <w:bottom w:val="single" w:sz="4" w:space="0" w:color="000000"/>
              <w:right w:val="single" w:sz="4" w:space="0" w:color="000000"/>
            </w:tcBorders>
          </w:tcPr>
          <w:p w14:paraId="6B45038F" w14:textId="77777777" w:rsidR="008153AA" w:rsidRPr="00506912" w:rsidRDefault="00506912">
            <w:pPr>
              <w:spacing w:after="0" w:line="240" w:lineRule="auto"/>
              <w:ind w:left="0" w:right="14" w:firstLine="0"/>
              <w:rPr>
                <w:lang w:val="en-US"/>
              </w:rPr>
            </w:pPr>
            <w:r w:rsidRPr="00506912">
              <w:rPr>
                <w:lang w:val="en-US"/>
              </w:rPr>
              <w:t xml:space="preserve">Does the company have any sales </w:t>
            </w:r>
          </w:p>
          <w:p w14:paraId="51A67604" w14:textId="77777777" w:rsidR="008153AA" w:rsidRPr="00506912" w:rsidRDefault="00506912">
            <w:pPr>
              <w:spacing w:after="0" w:line="259" w:lineRule="auto"/>
              <w:ind w:left="0" w:firstLine="0"/>
              <w:rPr>
                <w:lang w:val="en-US"/>
              </w:rPr>
            </w:pPr>
            <w:r w:rsidRPr="00506912">
              <w:rPr>
                <w:lang w:val="en-US"/>
              </w:rPr>
              <w:t xml:space="preserve">partners in Sweden? (Y (names)/N) </w:t>
            </w:r>
          </w:p>
        </w:tc>
        <w:tc>
          <w:tcPr>
            <w:tcW w:w="6518" w:type="dxa"/>
            <w:tcBorders>
              <w:top w:val="single" w:sz="4" w:space="0" w:color="000000"/>
              <w:left w:val="single" w:sz="4" w:space="0" w:color="000000"/>
              <w:bottom w:val="single" w:sz="4" w:space="0" w:color="000000"/>
              <w:right w:val="single" w:sz="4" w:space="0" w:color="000000"/>
            </w:tcBorders>
          </w:tcPr>
          <w:p w14:paraId="7A0A5509" w14:textId="031F1E59" w:rsidR="008153AA" w:rsidRPr="00506912" w:rsidRDefault="00506912">
            <w:pPr>
              <w:spacing w:after="0" w:line="259" w:lineRule="auto"/>
              <w:ind w:left="0" w:firstLine="0"/>
              <w:rPr>
                <w:lang w:val="en-US"/>
              </w:rPr>
            </w:pPr>
            <w:r w:rsidRPr="00506912">
              <w:rPr>
                <w:lang w:val="en-US"/>
              </w:rPr>
              <w:t xml:space="preserve"> </w:t>
            </w:r>
            <w:r w:rsidR="00725FFC">
              <w:rPr>
                <w:lang w:val="en-US"/>
              </w:rPr>
              <w:t>Nej</w:t>
            </w:r>
          </w:p>
        </w:tc>
      </w:tr>
    </w:tbl>
    <w:p w14:paraId="6DA86E4B" w14:textId="77777777" w:rsidR="008153AA" w:rsidRPr="00506912" w:rsidRDefault="00506912">
      <w:pPr>
        <w:spacing w:after="0" w:line="259" w:lineRule="auto"/>
        <w:ind w:left="0" w:firstLine="0"/>
        <w:rPr>
          <w:lang w:val="en-US"/>
        </w:rPr>
      </w:pPr>
      <w:r w:rsidRPr="00506912">
        <w:rPr>
          <w:lang w:val="en-US"/>
        </w:rPr>
        <w:t xml:space="preserve"> </w:t>
      </w:r>
    </w:p>
    <w:tbl>
      <w:tblPr>
        <w:tblStyle w:val="TableGrid"/>
        <w:tblW w:w="9634" w:type="dxa"/>
        <w:tblInd w:w="-108" w:type="dxa"/>
        <w:tblCellMar>
          <w:left w:w="108" w:type="dxa"/>
          <w:right w:w="115" w:type="dxa"/>
        </w:tblCellMar>
        <w:tblLook w:val="04A0" w:firstRow="1" w:lastRow="0" w:firstColumn="1" w:lastColumn="0" w:noHBand="0" w:noVBand="1"/>
      </w:tblPr>
      <w:tblGrid>
        <w:gridCol w:w="847"/>
        <w:gridCol w:w="2268"/>
        <w:gridCol w:w="6519"/>
      </w:tblGrid>
      <w:tr w:rsidR="008153AA" w14:paraId="747C0A41" w14:textId="77777777">
        <w:trPr>
          <w:trHeight w:val="238"/>
        </w:trPr>
        <w:tc>
          <w:tcPr>
            <w:tcW w:w="847" w:type="dxa"/>
            <w:tcBorders>
              <w:top w:val="single" w:sz="4" w:space="0" w:color="000000"/>
              <w:left w:val="single" w:sz="4" w:space="0" w:color="000000"/>
              <w:bottom w:val="single" w:sz="4" w:space="0" w:color="000000"/>
              <w:right w:val="nil"/>
            </w:tcBorders>
          </w:tcPr>
          <w:p w14:paraId="719C1447" w14:textId="77777777" w:rsidR="008153AA" w:rsidRDefault="00506912">
            <w:pPr>
              <w:spacing w:after="0" w:line="259" w:lineRule="auto"/>
              <w:ind w:left="0" w:firstLine="0"/>
            </w:pPr>
            <w:r>
              <w:rPr>
                <w:b/>
              </w:rPr>
              <w:t xml:space="preserve">3.4  </w:t>
            </w:r>
          </w:p>
        </w:tc>
        <w:tc>
          <w:tcPr>
            <w:tcW w:w="2268" w:type="dxa"/>
            <w:tcBorders>
              <w:top w:val="single" w:sz="4" w:space="0" w:color="000000"/>
              <w:left w:val="nil"/>
              <w:bottom w:val="single" w:sz="4" w:space="0" w:color="000000"/>
              <w:right w:val="single" w:sz="4" w:space="0" w:color="000000"/>
            </w:tcBorders>
          </w:tcPr>
          <w:p w14:paraId="0BC2CA54" w14:textId="77777777" w:rsidR="008153AA" w:rsidRDefault="008153AA">
            <w:pPr>
              <w:spacing w:after="160" w:line="259" w:lineRule="auto"/>
              <w:ind w:left="0" w:firstLine="0"/>
            </w:pPr>
          </w:p>
        </w:tc>
        <w:tc>
          <w:tcPr>
            <w:tcW w:w="6518" w:type="dxa"/>
            <w:tcBorders>
              <w:top w:val="single" w:sz="4" w:space="0" w:color="000000"/>
              <w:left w:val="single" w:sz="4" w:space="0" w:color="000000"/>
              <w:bottom w:val="single" w:sz="4" w:space="0" w:color="000000"/>
              <w:right w:val="single" w:sz="4" w:space="0" w:color="000000"/>
            </w:tcBorders>
          </w:tcPr>
          <w:p w14:paraId="4AD8A699" w14:textId="77777777" w:rsidR="008153AA" w:rsidRDefault="00506912">
            <w:pPr>
              <w:spacing w:after="0" w:line="259" w:lineRule="auto"/>
              <w:ind w:left="0" w:firstLine="0"/>
            </w:pPr>
            <w:r>
              <w:rPr>
                <w:b/>
              </w:rPr>
              <w:t xml:space="preserve">Answer: </w:t>
            </w:r>
          </w:p>
        </w:tc>
      </w:tr>
      <w:tr w:rsidR="008153AA" w14:paraId="3C694FC8" w14:textId="77777777">
        <w:trPr>
          <w:trHeight w:val="238"/>
        </w:trPr>
        <w:tc>
          <w:tcPr>
            <w:tcW w:w="847" w:type="dxa"/>
            <w:tcBorders>
              <w:top w:val="single" w:sz="4" w:space="0" w:color="000000"/>
              <w:left w:val="single" w:sz="4" w:space="0" w:color="000000"/>
              <w:bottom w:val="single" w:sz="4" w:space="0" w:color="000000"/>
              <w:right w:val="single" w:sz="4" w:space="0" w:color="000000"/>
            </w:tcBorders>
          </w:tcPr>
          <w:p w14:paraId="55A2552D" w14:textId="77777777" w:rsidR="008153AA" w:rsidRDefault="00506912">
            <w:pPr>
              <w:spacing w:after="0" w:line="259" w:lineRule="auto"/>
              <w:ind w:left="0" w:firstLine="0"/>
            </w:pPr>
            <w:r>
              <w:t xml:space="preserve">3.4.1 </w:t>
            </w:r>
          </w:p>
        </w:tc>
        <w:tc>
          <w:tcPr>
            <w:tcW w:w="2268" w:type="dxa"/>
            <w:tcBorders>
              <w:top w:val="single" w:sz="4" w:space="0" w:color="000000"/>
              <w:left w:val="single" w:sz="4" w:space="0" w:color="000000"/>
              <w:bottom w:val="single" w:sz="4" w:space="0" w:color="000000"/>
              <w:right w:val="single" w:sz="4" w:space="0" w:color="000000"/>
            </w:tcBorders>
          </w:tcPr>
          <w:p w14:paraId="4FAA7909" w14:textId="77777777" w:rsidR="008153AA" w:rsidRDefault="00506912">
            <w:pPr>
              <w:spacing w:after="0" w:line="259" w:lineRule="auto"/>
              <w:ind w:left="0" w:firstLine="0"/>
            </w:pPr>
            <w:r>
              <w:t xml:space="preserve"> </w:t>
            </w:r>
          </w:p>
        </w:tc>
        <w:tc>
          <w:tcPr>
            <w:tcW w:w="6518" w:type="dxa"/>
            <w:tcBorders>
              <w:top w:val="single" w:sz="4" w:space="0" w:color="000000"/>
              <w:left w:val="single" w:sz="4" w:space="0" w:color="000000"/>
              <w:bottom w:val="single" w:sz="4" w:space="0" w:color="000000"/>
              <w:right w:val="single" w:sz="4" w:space="0" w:color="000000"/>
            </w:tcBorders>
          </w:tcPr>
          <w:p w14:paraId="59F2385E" w14:textId="77777777" w:rsidR="008153AA" w:rsidRDefault="00506912">
            <w:pPr>
              <w:spacing w:after="0" w:line="259" w:lineRule="auto"/>
              <w:ind w:left="0" w:firstLine="0"/>
            </w:pPr>
            <w:r>
              <w:t xml:space="preserve"> </w:t>
            </w:r>
          </w:p>
        </w:tc>
      </w:tr>
      <w:tr w:rsidR="008153AA" w14:paraId="35B65DA0" w14:textId="77777777">
        <w:trPr>
          <w:trHeight w:val="238"/>
        </w:trPr>
        <w:tc>
          <w:tcPr>
            <w:tcW w:w="847" w:type="dxa"/>
            <w:tcBorders>
              <w:top w:val="single" w:sz="4" w:space="0" w:color="000000"/>
              <w:left w:val="single" w:sz="4" w:space="0" w:color="000000"/>
              <w:bottom w:val="single" w:sz="4" w:space="0" w:color="000000"/>
              <w:right w:val="single" w:sz="4" w:space="0" w:color="000000"/>
            </w:tcBorders>
          </w:tcPr>
          <w:p w14:paraId="2F267922" w14:textId="77777777" w:rsidR="008153AA" w:rsidRDefault="00506912">
            <w:pPr>
              <w:spacing w:after="0" w:line="259" w:lineRule="auto"/>
              <w:ind w:left="0" w:firstLine="0"/>
            </w:pPr>
            <w:r>
              <w:t xml:space="preserve">3.4.2 </w:t>
            </w:r>
          </w:p>
        </w:tc>
        <w:tc>
          <w:tcPr>
            <w:tcW w:w="2268" w:type="dxa"/>
            <w:tcBorders>
              <w:top w:val="single" w:sz="4" w:space="0" w:color="000000"/>
              <w:left w:val="single" w:sz="4" w:space="0" w:color="000000"/>
              <w:bottom w:val="single" w:sz="4" w:space="0" w:color="000000"/>
              <w:right w:val="single" w:sz="4" w:space="0" w:color="000000"/>
            </w:tcBorders>
          </w:tcPr>
          <w:p w14:paraId="7201E025" w14:textId="77777777" w:rsidR="008153AA" w:rsidRDefault="00506912">
            <w:pPr>
              <w:spacing w:after="0" w:line="259" w:lineRule="auto"/>
              <w:ind w:left="0" w:firstLine="0"/>
            </w:pPr>
            <w:r>
              <w:t xml:space="preserve"> </w:t>
            </w:r>
          </w:p>
        </w:tc>
        <w:tc>
          <w:tcPr>
            <w:tcW w:w="6518" w:type="dxa"/>
            <w:tcBorders>
              <w:top w:val="single" w:sz="4" w:space="0" w:color="000000"/>
              <w:left w:val="single" w:sz="4" w:space="0" w:color="000000"/>
              <w:bottom w:val="single" w:sz="4" w:space="0" w:color="000000"/>
              <w:right w:val="single" w:sz="4" w:space="0" w:color="000000"/>
            </w:tcBorders>
          </w:tcPr>
          <w:p w14:paraId="4D00E0A1" w14:textId="77777777" w:rsidR="008153AA" w:rsidRDefault="00506912">
            <w:pPr>
              <w:spacing w:after="0" w:line="259" w:lineRule="auto"/>
              <w:ind w:left="0" w:firstLine="0"/>
            </w:pPr>
            <w:r>
              <w:t xml:space="preserve"> </w:t>
            </w:r>
          </w:p>
        </w:tc>
      </w:tr>
    </w:tbl>
    <w:p w14:paraId="30329480" w14:textId="77777777" w:rsidR="008153AA" w:rsidRDefault="00506912">
      <w:pPr>
        <w:spacing w:after="0" w:line="259" w:lineRule="auto"/>
        <w:ind w:left="0" w:firstLine="0"/>
      </w:pPr>
      <w:r>
        <w:t xml:space="preserve"> </w:t>
      </w:r>
      <w:r>
        <w:tab/>
      </w:r>
      <w:r>
        <w:rPr>
          <w:sz w:val="48"/>
        </w:rPr>
        <w:t xml:space="preserve"> </w:t>
      </w:r>
    </w:p>
    <w:p w14:paraId="1F77B005" w14:textId="77777777" w:rsidR="008153AA" w:rsidRDefault="00506912">
      <w:pPr>
        <w:pStyle w:val="Rubrik1"/>
        <w:ind w:left="979" w:hanging="994"/>
      </w:pPr>
      <w:r>
        <w:t xml:space="preserve">Product information </w:t>
      </w:r>
    </w:p>
    <w:tbl>
      <w:tblPr>
        <w:tblStyle w:val="TableGrid"/>
        <w:tblW w:w="9634" w:type="dxa"/>
        <w:tblInd w:w="-108" w:type="dxa"/>
        <w:tblCellMar>
          <w:left w:w="108" w:type="dxa"/>
          <w:right w:w="115" w:type="dxa"/>
        </w:tblCellMar>
        <w:tblLook w:val="04A0" w:firstRow="1" w:lastRow="0" w:firstColumn="1" w:lastColumn="0" w:noHBand="0" w:noVBand="1"/>
      </w:tblPr>
      <w:tblGrid>
        <w:gridCol w:w="847"/>
        <w:gridCol w:w="2268"/>
        <w:gridCol w:w="6519"/>
      </w:tblGrid>
      <w:tr w:rsidR="008153AA" w14:paraId="2C2EC4A8" w14:textId="77777777">
        <w:trPr>
          <w:trHeight w:val="238"/>
        </w:trPr>
        <w:tc>
          <w:tcPr>
            <w:tcW w:w="3115" w:type="dxa"/>
            <w:gridSpan w:val="2"/>
            <w:tcBorders>
              <w:top w:val="single" w:sz="4" w:space="0" w:color="000000"/>
              <w:left w:val="single" w:sz="4" w:space="0" w:color="000000"/>
              <w:bottom w:val="single" w:sz="4" w:space="0" w:color="000000"/>
              <w:right w:val="single" w:sz="4" w:space="0" w:color="000000"/>
            </w:tcBorders>
          </w:tcPr>
          <w:p w14:paraId="4DA86829" w14:textId="77777777" w:rsidR="008153AA" w:rsidRDefault="00506912">
            <w:pPr>
              <w:spacing w:after="0" w:line="259" w:lineRule="auto"/>
              <w:ind w:left="0" w:firstLine="0"/>
            </w:pPr>
            <w:r>
              <w:rPr>
                <w:b/>
              </w:rPr>
              <w:t xml:space="preserve">4.1 General </w:t>
            </w:r>
          </w:p>
        </w:tc>
        <w:tc>
          <w:tcPr>
            <w:tcW w:w="6518" w:type="dxa"/>
            <w:tcBorders>
              <w:top w:val="single" w:sz="4" w:space="0" w:color="000000"/>
              <w:left w:val="single" w:sz="4" w:space="0" w:color="000000"/>
              <w:bottom w:val="single" w:sz="4" w:space="0" w:color="000000"/>
              <w:right w:val="single" w:sz="4" w:space="0" w:color="000000"/>
            </w:tcBorders>
          </w:tcPr>
          <w:p w14:paraId="50B0DD83" w14:textId="77777777" w:rsidR="008153AA" w:rsidRDefault="00506912">
            <w:pPr>
              <w:spacing w:after="0" w:line="259" w:lineRule="auto"/>
              <w:ind w:left="0" w:firstLine="0"/>
            </w:pPr>
            <w:r>
              <w:rPr>
                <w:b/>
              </w:rPr>
              <w:t xml:space="preserve">Answer: </w:t>
            </w:r>
          </w:p>
        </w:tc>
      </w:tr>
      <w:tr w:rsidR="008153AA" w14:paraId="2C2D749C" w14:textId="77777777">
        <w:trPr>
          <w:trHeight w:val="235"/>
        </w:trPr>
        <w:tc>
          <w:tcPr>
            <w:tcW w:w="847" w:type="dxa"/>
            <w:tcBorders>
              <w:top w:val="single" w:sz="4" w:space="0" w:color="000000"/>
              <w:left w:val="single" w:sz="4" w:space="0" w:color="000000"/>
              <w:bottom w:val="single" w:sz="4" w:space="0" w:color="000000"/>
              <w:right w:val="single" w:sz="4" w:space="0" w:color="000000"/>
            </w:tcBorders>
          </w:tcPr>
          <w:p w14:paraId="193B213F" w14:textId="77777777" w:rsidR="008153AA" w:rsidRDefault="00506912">
            <w:pPr>
              <w:spacing w:after="0" w:line="259" w:lineRule="auto"/>
              <w:ind w:left="0" w:firstLine="0"/>
            </w:pPr>
            <w:r>
              <w:t xml:space="preserve">4.1.1 </w:t>
            </w:r>
          </w:p>
        </w:tc>
        <w:tc>
          <w:tcPr>
            <w:tcW w:w="2268" w:type="dxa"/>
            <w:tcBorders>
              <w:top w:val="single" w:sz="4" w:space="0" w:color="000000"/>
              <w:left w:val="single" w:sz="4" w:space="0" w:color="000000"/>
              <w:bottom w:val="single" w:sz="4" w:space="0" w:color="000000"/>
              <w:right w:val="single" w:sz="4" w:space="0" w:color="000000"/>
            </w:tcBorders>
          </w:tcPr>
          <w:p w14:paraId="0C773AEB" w14:textId="77777777" w:rsidR="008153AA" w:rsidRDefault="00506912">
            <w:pPr>
              <w:spacing w:after="0" w:line="259" w:lineRule="auto"/>
              <w:ind w:left="0" w:firstLine="0"/>
            </w:pPr>
            <w:r>
              <w:t xml:space="preserve">Name of product? </w:t>
            </w:r>
          </w:p>
        </w:tc>
        <w:tc>
          <w:tcPr>
            <w:tcW w:w="6518" w:type="dxa"/>
            <w:tcBorders>
              <w:top w:val="single" w:sz="4" w:space="0" w:color="000000"/>
              <w:left w:val="single" w:sz="4" w:space="0" w:color="000000"/>
              <w:bottom w:val="single" w:sz="4" w:space="0" w:color="000000"/>
              <w:right w:val="single" w:sz="4" w:space="0" w:color="000000"/>
            </w:tcBorders>
          </w:tcPr>
          <w:p w14:paraId="551BF25B" w14:textId="46A52418" w:rsidR="008153AA" w:rsidRDefault="00506912">
            <w:pPr>
              <w:spacing w:after="0" w:line="259" w:lineRule="auto"/>
              <w:ind w:left="0" w:firstLine="0"/>
            </w:pPr>
            <w:r>
              <w:t xml:space="preserve"> </w:t>
            </w:r>
            <w:r w:rsidR="004E7C27">
              <w:t>eWeave Core</w:t>
            </w:r>
          </w:p>
        </w:tc>
      </w:tr>
      <w:tr w:rsidR="008153AA" w14:paraId="1285CF00" w14:textId="77777777">
        <w:trPr>
          <w:trHeight w:val="466"/>
        </w:trPr>
        <w:tc>
          <w:tcPr>
            <w:tcW w:w="847" w:type="dxa"/>
            <w:tcBorders>
              <w:top w:val="single" w:sz="4" w:space="0" w:color="000000"/>
              <w:left w:val="single" w:sz="4" w:space="0" w:color="000000"/>
              <w:bottom w:val="single" w:sz="4" w:space="0" w:color="000000"/>
              <w:right w:val="single" w:sz="4" w:space="0" w:color="000000"/>
            </w:tcBorders>
          </w:tcPr>
          <w:p w14:paraId="66DF5F8F" w14:textId="77777777" w:rsidR="008153AA" w:rsidRDefault="00506912">
            <w:pPr>
              <w:spacing w:after="0" w:line="259" w:lineRule="auto"/>
              <w:ind w:left="0" w:firstLine="0"/>
            </w:pPr>
            <w:r>
              <w:t xml:space="preserve">4.1.2 </w:t>
            </w:r>
          </w:p>
        </w:tc>
        <w:tc>
          <w:tcPr>
            <w:tcW w:w="2268" w:type="dxa"/>
            <w:tcBorders>
              <w:top w:val="single" w:sz="4" w:space="0" w:color="000000"/>
              <w:left w:val="single" w:sz="4" w:space="0" w:color="000000"/>
              <w:bottom w:val="single" w:sz="4" w:space="0" w:color="000000"/>
              <w:right w:val="single" w:sz="4" w:space="0" w:color="000000"/>
            </w:tcBorders>
          </w:tcPr>
          <w:p w14:paraId="2261D774" w14:textId="77777777" w:rsidR="008153AA" w:rsidRDefault="00506912">
            <w:pPr>
              <w:spacing w:after="0" w:line="259" w:lineRule="auto"/>
              <w:ind w:left="0" w:firstLine="0"/>
            </w:pPr>
            <w:r>
              <w:t xml:space="preserve">Current version of product? </w:t>
            </w:r>
          </w:p>
        </w:tc>
        <w:tc>
          <w:tcPr>
            <w:tcW w:w="6518" w:type="dxa"/>
            <w:tcBorders>
              <w:top w:val="single" w:sz="4" w:space="0" w:color="000000"/>
              <w:left w:val="single" w:sz="4" w:space="0" w:color="000000"/>
              <w:bottom w:val="single" w:sz="4" w:space="0" w:color="000000"/>
              <w:right w:val="single" w:sz="4" w:space="0" w:color="000000"/>
            </w:tcBorders>
          </w:tcPr>
          <w:p w14:paraId="1E934333" w14:textId="0BD52E91" w:rsidR="008153AA" w:rsidRDefault="00B04F3D">
            <w:pPr>
              <w:spacing w:after="0" w:line="259" w:lineRule="auto"/>
              <w:ind w:left="0" w:firstLine="0"/>
            </w:pPr>
            <w:r>
              <w:t>6.2.3</w:t>
            </w:r>
            <w:r w:rsidR="00506912">
              <w:t xml:space="preserve"> </w:t>
            </w:r>
          </w:p>
        </w:tc>
      </w:tr>
      <w:tr w:rsidR="008153AA" w14:paraId="0FC8D014" w14:textId="77777777">
        <w:trPr>
          <w:trHeight w:val="466"/>
        </w:trPr>
        <w:tc>
          <w:tcPr>
            <w:tcW w:w="847" w:type="dxa"/>
            <w:tcBorders>
              <w:top w:val="single" w:sz="4" w:space="0" w:color="000000"/>
              <w:left w:val="single" w:sz="4" w:space="0" w:color="000000"/>
              <w:bottom w:val="single" w:sz="4" w:space="0" w:color="000000"/>
              <w:right w:val="single" w:sz="4" w:space="0" w:color="000000"/>
            </w:tcBorders>
          </w:tcPr>
          <w:p w14:paraId="3262F3D0" w14:textId="77777777" w:rsidR="008153AA" w:rsidRDefault="00506912">
            <w:pPr>
              <w:spacing w:after="0" w:line="259" w:lineRule="auto"/>
              <w:ind w:left="0" w:firstLine="0"/>
            </w:pPr>
            <w:r>
              <w:t xml:space="preserve">4.1.3 </w:t>
            </w:r>
          </w:p>
        </w:tc>
        <w:tc>
          <w:tcPr>
            <w:tcW w:w="2268" w:type="dxa"/>
            <w:tcBorders>
              <w:top w:val="single" w:sz="4" w:space="0" w:color="000000"/>
              <w:left w:val="single" w:sz="4" w:space="0" w:color="000000"/>
              <w:bottom w:val="single" w:sz="4" w:space="0" w:color="000000"/>
              <w:right w:val="single" w:sz="4" w:space="0" w:color="000000"/>
            </w:tcBorders>
          </w:tcPr>
          <w:p w14:paraId="193050FA" w14:textId="77777777" w:rsidR="008153AA" w:rsidRDefault="00506912">
            <w:pPr>
              <w:spacing w:after="0" w:line="259" w:lineRule="auto"/>
              <w:ind w:left="0" w:firstLine="0"/>
            </w:pPr>
            <w:r>
              <w:t xml:space="preserve">Number/size of installations? </w:t>
            </w:r>
          </w:p>
        </w:tc>
        <w:tc>
          <w:tcPr>
            <w:tcW w:w="6518" w:type="dxa"/>
            <w:tcBorders>
              <w:top w:val="single" w:sz="4" w:space="0" w:color="000000"/>
              <w:left w:val="single" w:sz="4" w:space="0" w:color="000000"/>
              <w:bottom w:val="single" w:sz="4" w:space="0" w:color="000000"/>
              <w:right w:val="single" w:sz="4" w:space="0" w:color="000000"/>
            </w:tcBorders>
          </w:tcPr>
          <w:p w14:paraId="2523A29C" w14:textId="2BB4355E" w:rsidR="008153AA" w:rsidRDefault="00F31574">
            <w:pPr>
              <w:spacing w:after="0" w:line="259" w:lineRule="auto"/>
              <w:ind w:left="0" w:firstLine="0"/>
            </w:pPr>
            <w:r>
              <w:t>Barnhälsovårdsregister BHVQ</w:t>
            </w:r>
            <w:r w:rsidR="00A7718A">
              <w:t xml:space="preserve"> Kvalitetsregister</w:t>
            </w:r>
            <w:r w:rsidR="00154677">
              <w:t xml:space="preserve"> </w:t>
            </w:r>
            <w:r w:rsidR="008118EE">
              <w:t>barn och ungdom</w:t>
            </w:r>
          </w:p>
          <w:p w14:paraId="6D9F3533" w14:textId="28205278" w:rsidR="00A7718A" w:rsidRDefault="00A7718A">
            <w:pPr>
              <w:spacing w:after="0" w:line="259" w:lineRule="auto"/>
              <w:ind w:left="0" w:firstLine="0"/>
            </w:pPr>
            <w:r>
              <w:t>B</w:t>
            </w:r>
            <w:r w:rsidR="00BD0CF1">
              <w:t xml:space="preserve">arnhälsovårdssystem för </w:t>
            </w:r>
            <w:r w:rsidR="00DC2B6C">
              <w:t xml:space="preserve">hela </w:t>
            </w:r>
            <w:r w:rsidR="00BD0CF1">
              <w:t>Region Örebro</w:t>
            </w:r>
            <w:r w:rsidR="006307ED">
              <w:t xml:space="preserve"> är</w:t>
            </w:r>
            <w:r w:rsidR="00BD0CF1">
              <w:t xml:space="preserve"> under införande</w:t>
            </w:r>
          </w:p>
        </w:tc>
      </w:tr>
      <w:tr w:rsidR="008153AA" w:rsidRPr="003B554C" w14:paraId="74F81DE6" w14:textId="77777777">
        <w:trPr>
          <w:trHeight w:val="1145"/>
        </w:trPr>
        <w:tc>
          <w:tcPr>
            <w:tcW w:w="847" w:type="dxa"/>
            <w:tcBorders>
              <w:top w:val="single" w:sz="4" w:space="0" w:color="000000"/>
              <w:left w:val="single" w:sz="4" w:space="0" w:color="000000"/>
              <w:bottom w:val="single" w:sz="4" w:space="0" w:color="000000"/>
              <w:right w:val="single" w:sz="4" w:space="0" w:color="000000"/>
            </w:tcBorders>
          </w:tcPr>
          <w:p w14:paraId="25E34E22" w14:textId="77777777" w:rsidR="008153AA" w:rsidRDefault="00506912">
            <w:pPr>
              <w:spacing w:after="0" w:line="259" w:lineRule="auto"/>
              <w:ind w:left="0" w:firstLine="0"/>
            </w:pPr>
            <w:r>
              <w:lastRenderedPageBreak/>
              <w:t xml:space="preserve">4.1.4 </w:t>
            </w:r>
          </w:p>
        </w:tc>
        <w:tc>
          <w:tcPr>
            <w:tcW w:w="2268" w:type="dxa"/>
            <w:tcBorders>
              <w:top w:val="single" w:sz="4" w:space="0" w:color="000000"/>
              <w:left w:val="single" w:sz="4" w:space="0" w:color="000000"/>
              <w:bottom w:val="single" w:sz="4" w:space="0" w:color="000000"/>
              <w:right w:val="single" w:sz="4" w:space="0" w:color="000000"/>
            </w:tcBorders>
          </w:tcPr>
          <w:p w14:paraId="1C39310A" w14:textId="77777777" w:rsidR="008153AA" w:rsidRPr="00506912" w:rsidRDefault="00506912">
            <w:pPr>
              <w:spacing w:after="2" w:line="237" w:lineRule="auto"/>
              <w:ind w:left="0" w:firstLine="0"/>
              <w:rPr>
                <w:lang w:val="en-US"/>
              </w:rPr>
            </w:pPr>
            <w:r w:rsidRPr="00506912">
              <w:rPr>
                <w:lang w:val="en-US"/>
              </w:rPr>
              <w:t xml:space="preserve">Describe the product update strategy (ex. </w:t>
            </w:r>
          </w:p>
          <w:p w14:paraId="591B196F" w14:textId="77777777" w:rsidR="008153AA" w:rsidRPr="00506912" w:rsidRDefault="00506912">
            <w:pPr>
              <w:spacing w:after="0" w:line="259" w:lineRule="auto"/>
              <w:ind w:left="0" w:firstLine="0"/>
              <w:rPr>
                <w:lang w:val="en-US"/>
              </w:rPr>
            </w:pPr>
            <w:r w:rsidRPr="00506912">
              <w:rPr>
                <w:lang w:val="en-US"/>
              </w:rPr>
              <w:t xml:space="preserve">number of major/minor update/year) </w:t>
            </w:r>
          </w:p>
        </w:tc>
        <w:tc>
          <w:tcPr>
            <w:tcW w:w="6518" w:type="dxa"/>
            <w:tcBorders>
              <w:top w:val="single" w:sz="4" w:space="0" w:color="000000"/>
              <w:left w:val="single" w:sz="4" w:space="0" w:color="000000"/>
              <w:bottom w:val="single" w:sz="4" w:space="0" w:color="000000"/>
              <w:right w:val="single" w:sz="4" w:space="0" w:color="000000"/>
            </w:tcBorders>
          </w:tcPr>
          <w:p w14:paraId="7FAB9821" w14:textId="262FBEC2" w:rsidR="008153AA" w:rsidRPr="003B554C" w:rsidRDefault="00DC696A">
            <w:pPr>
              <w:spacing w:after="0" w:line="259" w:lineRule="auto"/>
              <w:ind w:left="0" w:firstLine="0"/>
            </w:pPr>
            <w:r w:rsidRPr="003B554C">
              <w:t xml:space="preserve">Det </w:t>
            </w:r>
            <w:r w:rsidR="00DC1454">
              <w:t xml:space="preserve">generella </w:t>
            </w:r>
            <w:r w:rsidR="003B554C" w:rsidRPr="003B554C">
              <w:t>OpenEHR baserade ramve</w:t>
            </w:r>
            <w:r w:rsidR="003B554C">
              <w:t>rket</w:t>
            </w:r>
            <w:r w:rsidR="00DC1454">
              <w:t xml:space="preserve"> </w:t>
            </w:r>
            <w:r w:rsidR="003B554C">
              <w:t>(Core)</w:t>
            </w:r>
            <w:r w:rsidR="00246C2B">
              <w:t>,</w:t>
            </w:r>
            <w:r w:rsidR="00DC1454">
              <w:t xml:space="preserve"> </w:t>
            </w:r>
            <w:r w:rsidR="00246C2B">
              <w:t xml:space="preserve">är giltigt för all typ av hälso- och sjukvård, </w:t>
            </w:r>
            <w:r w:rsidR="00DC1454">
              <w:t>utvecklas k</w:t>
            </w:r>
            <w:r w:rsidR="004B737F" w:rsidRPr="003B554C">
              <w:t xml:space="preserve">ontinuerligt </w:t>
            </w:r>
            <w:r w:rsidR="00DC1454">
              <w:t xml:space="preserve">och </w:t>
            </w:r>
            <w:r w:rsidR="004B737F" w:rsidRPr="003B554C">
              <w:t xml:space="preserve">tillförs </w:t>
            </w:r>
            <w:r w:rsidR="00DF2D1D" w:rsidRPr="003B554C">
              <w:t>nya funktioner</w:t>
            </w:r>
            <w:r w:rsidR="00DC1454">
              <w:t xml:space="preserve">. Specialiseringen sker </w:t>
            </w:r>
            <w:r w:rsidR="00DC2EBD">
              <w:t xml:space="preserve">med hjälp av appar som stöds </w:t>
            </w:r>
            <w:r w:rsidR="00906185">
              <w:t>och interagerar med</w:t>
            </w:r>
            <w:r w:rsidR="00DC2EBD">
              <w:t xml:space="preserve"> Core</w:t>
            </w:r>
            <w:r w:rsidR="00057A27">
              <w:t>. Dessa</w:t>
            </w:r>
            <w:r w:rsidR="004653F4">
              <w:t xml:space="preserve"> </w:t>
            </w:r>
            <w:r w:rsidR="00301576">
              <w:t>blir unika</w:t>
            </w:r>
            <w:r w:rsidR="005B43BC">
              <w:t xml:space="preserve"> </w:t>
            </w:r>
            <w:r w:rsidR="00E52954">
              <w:t>för varje</w:t>
            </w:r>
            <w:r w:rsidR="005B43BC">
              <w:t xml:space="preserve"> </w:t>
            </w:r>
            <w:r w:rsidR="00C912DD">
              <w:t>specialiserad</w:t>
            </w:r>
            <w:r w:rsidR="005B43BC">
              <w:t xml:space="preserve"> typ av medicinsk verksamhet</w:t>
            </w:r>
            <w:r w:rsidR="00C21A53">
              <w:t xml:space="preserve">. Dessa appar kan vara egenutvecklade eller </w:t>
            </w:r>
            <w:r w:rsidR="00D0350C">
              <w:t xml:space="preserve">hämtade från andra leverantörer. </w:t>
            </w:r>
            <w:r w:rsidR="00251E1A">
              <w:t>Buggrättningar sker löp</w:t>
            </w:r>
            <w:r w:rsidR="009E1158">
              <w:t>ande men nya funktioner utvecklas och presenteras med ca 6 mån intervaller</w:t>
            </w:r>
            <w:r w:rsidR="00F13C5A">
              <w:t>.</w:t>
            </w:r>
          </w:p>
        </w:tc>
      </w:tr>
    </w:tbl>
    <w:p w14:paraId="6DA000C1" w14:textId="77777777" w:rsidR="008153AA" w:rsidRPr="003B554C" w:rsidRDefault="00506912">
      <w:pPr>
        <w:spacing w:after="0" w:line="259" w:lineRule="auto"/>
        <w:ind w:left="0" w:firstLine="0"/>
      </w:pPr>
      <w:r w:rsidRPr="003B554C">
        <w:t xml:space="preserve"> </w:t>
      </w:r>
    </w:p>
    <w:tbl>
      <w:tblPr>
        <w:tblStyle w:val="TableGrid"/>
        <w:tblW w:w="9634" w:type="dxa"/>
        <w:tblInd w:w="-108" w:type="dxa"/>
        <w:tblCellMar>
          <w:left w:w="108" w:type="dxa"/>
          <w:right w:w="115" w:type="dxa"/>
        </w:tblCellMar>
        <w:tblLook w:val="04A0" w:firstRow="1" w:lastRow="0" w:firstColumn="1" w:lastColumn="0" w:noHBand="0" w:noVBand="1"/>
      </w:tblPr>
      <w:tblGrid>
        <w:gridCol w:w="847"/>
        <w:gridCol w:w="2268"/>
        <w:gridCol w:w="6519"/>
      </w:tblGrid>
      <w:tr w:rsidR="008153AA" w14:paraId="21141927" w14:textId="77777777">
        <w:trPr>
          <w:trHeight w:val="238"/>
        </w:trPr>
        <w:tc>
          <w:tcPr>
            <w:tcW w:w="3115" w:type="dxa"/>
            <w:gridSpan w:val="2"/>
            <w:tcBorders>
              <w:top w:val="single" w:sz="4" w:space="0" w:color="000000"/>
              <w:left w:val="single" w:sz="4" w:space="0" w:color="000000"/>
              <w:bottom w:val="single" w:sz="4" w:space="0" w:color="000000"/>
              <w:right w:val="single" w:sz="4" w:space="0" w:color="000000"/>
            </w:tcBorders>
          </w:tcPr>
          <w:p w14:paraId="2E49E43A" w14:textId="77777777" w:rsidR="008153AA" w:rsidRDefault="00506912">
            <w:pPr>
              <w:spacing w:after="0" w:line="259" w:lineRule="auto"/>
              <w:ind w:left="0" w:firstLine="0"/>
            </w:pPr>
            <w:r>
              <w:rPr>
                <w:b/>
              </w:rPr>
              <w:t xml:space="preserve">4.2 Support </w:t>
            </w:r>
          </w:p>
        </w:tc>
        <w:tc>
          <w:tcPr>
            <w:tcW w:w="6518" w:type="dxa"/>
            <w:tcBorders>
              <w:top w:val="single" w:sz="4" w:space="0" w:color="000000"/>
              <w:left w:val="single" w:sz="4" w:space="0" w:color="000000"/>
              <w:bottom w:val="single" w:sz="4" w:space="0" w:color="000000"/>
              <w:right w:val="single" w:sz="4" w:space="0" w:color="000000"/>
            </w:tcBorders>
          </w:tcPr>
          <w:p w14:paraId="63C53F23" w14:textId="77777777" w:rsidR="008153AA" w:rsidRDefault="00506912">
            <w:pPr>
              <w:spacing w:after="0" w:line="259" w:lineRule="auto"/>
              <w:ind w:left="0" w:firstLine="0"/>
            </w:pPr>
            <w:r>
              <w:rPr>
                <w:b/>
              </w:rPr>
              <w:t xml:space="preserve">Answer: </w:t>
            </w:r>
          </w:p>
        </w:tc>
      </w:tr>
      <w:tr w:rsidR="008153AA" w:rsidRPr="008C6455" w14:paraId="6EC71E61" w14:textId="77777777">
        <w:trPr>
          <w:trHeight w:val="691"/>
        </w:trPr>
        <w:tc>
          <w:tcPr>
            <w:tcW w:w="847" w:type="dxa"/>
            <w:tcBorders>
              <w:top w:val="single" w:sz="4" w:space="0" w:color="000000"/>
              <w:left w:val="single" w:sz="4" w:space="0" w:color="000000"/>
              <w:bottom w:val="single" w:sz="4" w:space="0" w:color="000000"/>
              <w:right w:val="single" w:sz="4" w:space="0" w:color="000000"/>
            </w:tcBorders>
          </w:tcPr>
          <w:p w14:paraId="1B15B52D" w14:textId="77777777" w:rsidR="008153AA" w:rsidRDefault="00506912">
            <w:pPr>
              <w:spacing w:after="0" w:line="259" w:lineRule="auto"/>
              <w:ind w:left="0" w:firstLine="0"/>
            </w:pPr>
            <w:r>
              <w:t xml:space="preserve">4.2.1 </w:t>
            </w:r>
          </w:p>
        </w:tc>
        <w:tc>
          <w:tcPr>
            <w:tcW w:w="2268" w:type="dxa"/>
            <w:tcBorders>
              <w:top w:val="single" w:sz="4" w:space="0" w:color="000000"/>
              <w:left w:val="single" w:sz="4" w:space="0" w:color="000000"/>
              <w:bottom w:val="single" w:sz="4" w:space="0" w:color="000000"/>
              <w:right w:val="single" w:sz="4" w:space="0" w:color="000000"/>
            </w:tcBorders>
          </w:tcPr>
          <w:p w14:paraId="2AD4482E" w14:textId="77777777" w:rsidR="008153AA" w:rsidRPr="00506912" w:rsidRDefault="00506912">
            <w:pPr>
              <w:spacing w:after="0" w:line="259" w:lineRule="auto"/>
              <w:ind w:left="0" w:firstLine="0"/>
              <w:rPr>
                <w:lang w:val="en-US"/>
              </w:rPr>
            </w:pPr>
            <w:r w:rsidRPr="00506912">
              <w:rPr>
                <w:lang w:val="en-US"/>
              </w:rPr>
              <w:t xml:space="preserve">Availability of support? (24/7, 8/5 or other)  </w:t>
            </w:r>
          </w:p>
        </w:tc>
        <w:tc>
          <w:tcPr>
            <w:tcW w:w="6518" w:type="dxa"/>
            <w:tcBorders>
              <w:top w:val="single" w:sz="4" w:space="0" w:color="000000"/>
              <w:left w:val="single" w:sz="4" w:space="0" w:color="000000"/>
              <w:bottom w:val="single" w:sz="4" w:space="0" w:color="000000"/>
              <w:right w:val="single" w:sz="4" w:space="0" w:color="000000"/>
            </w:tcBorders>
          </w:tcPr>
          <w:p w14:paraId="4012C314" w14:textId="77777777" w:rsidR="008C6455" w:rsidRPr="00DC696A" w:rsidRDefault="008C6455" w:rsidP="008C6455">
            <w:pPr>
              <w:rPr>
                <w:rFonts w:cs="Arial"/>
              </w:rPr>
            </w:pPr>
            <w:r w:rsidRPr="00DC696A">
              <w:rPr>
                <w:rFonts w:cs="Arial"/>
              </w:rPr>
              <w:t>Supporttjänst finns tillgänglig arbetsdagar 0900-1700 på telefon eller e-post.</w:t>
            </w:r>
          </w:p>
          <w:p w14:paraId="2CE1D578" w14:textId="2A4AA142" w:rsidR="008153AA" w:rsidRPr="00DC696A" w:rsidRDefault="008C6455" w:rsidP="00996410">
            <w:r w:rsidRPr="00DC696A">
              <w:rPr>
                <w:rFonts w:cs="Arial"/>
              </w:rPr>
              <w:t>För Felanmälan Klass 1 är supporten tillgänglig 24 tim/ dygn</w:t>
            </w:r>
            <w:r w:rsidR="00A23374">
              <w:rPr>
                <w:rFonts w:cs="Arial"/>
              </w:rPr>
              <w:t xml:space="preserve"> </w:t>
            </w:r>
            <w:r w:rsidR="006D154E">
              <w:rPr>
                <w:rFonts w:cs="Arial"/>
              </w:rPr>
              <w:t>(</w:t>
            </w:r>
            <w:r w:rsidR="00A23374">
              <w:rPr>
                <w:rFonts w:cs="Arial"/>
              </w:rPr>
              <w:t xml:space="preserve">se pkt </w:t>
            </w:r>
            <w:r w:rsidR="00A23374">
              <w:t>4.3.3)</w:t>
            </w:r>
          </w:p>
        </w:tc>
      </w:tr>
      <w:tr w:rsidR="008153AA" w14:paraId="43D6C4C3" w14:textId="77777777">
        <w:trPr>
          <w:trHeight w:val="238"/>
        </w:trPr>
        <w:tc>
          <w:tcPr>
            <w:tcW w:w="847" w:type="dxa"/>
            <w:tcBorders>
              <w:top w:val="single" w:sz="4" w:space="0" w:color="000000"/>
              <w:left w:val="single" w:sz="4" w:space="0" w:color="000000"/>
              <w:bottom w:val="single" w:sz="4" w:space="0" w:color="000000"/>
              <w:right w:val="single" w:sz="4" w:space="0" w:color="000000"/>
            </w:tcBorders>
          </w:tcPr>
          <w:p w14:paraId="67E55B82" w14:textId="77777777" w:rsidR="008153AA" w:rsidRDefault="00506912">
            <w:pPr>
              <w:spacing w:after="0" w:line="259" w:lineRule="auto"/>
              <w:ind w:left="0" w:firstLine="0"/>
            </w:pPr>
            <w:r>
              <w:t xml:space="preserve">4.2.2 </w:t>
            </w:r>
          </w:p>
        </w:tc>
        <w:tc>
          <w:tcPr>
            <w:tcW w:w="2268" w:type="dxa"/>
            <w:tcBorders>
              <w:top w:val="single" w:sz="4" w:space="0" w:color="000000"/>
              <w:left w:val="single" w:sz="4" w:space="0" w:color="000000"/>
              <w:bottom w:val="single" w:sz="4" w:space="0" w:color="000000"/>
              <w:right w:val="single" w:sz="4" w:space="0" w:color="000000"/>
            </w:tcBorders>
          </w:tcPr>
          <w:p w14:paraId="64F47632" w14:textId="77777777" w:rsidR="008153AA" w:rsidRDefault="00506912">
            <w:pPr>
              <w:spacing w:after="0" w:line="259" w:lineRule="auto"/>
              <w:ind w:left="0" w:firstLine="0"/>
            </w:pPr>
            <w:r>
              <w:t xml:space="preserve"> </w:t>
            </w:r>
          </w:p>
        </w:tc>
        <w:tc>
          <w:tcPr>
            <w:tcW w:w="6518" w:type="dxa"/>
            <w:tcBorders>
              <w:top w:val="single" w:sz="4" w:space="0" w:color="000000"/>
              <w:left w:val="single" w:sz="4" w:space="0" w:color="000000"/>
              <w:bottom w:val="single" w:sz="4" w:space="0" w:color="000000"/>
              <w:right w:val="single" w:sz="4" w:space="0" w:color="000000"/>
            </w:tcBorders>
          </w:tcPr>
          <w:p w14:paraId="1167528E" w14:textId="77777777" w:rsidR="008153AA" w:rsidRDefault="00506912">
            <w:pPr>
              <w:spacing w:after="0" w:line="259" w:lineRule="auto"/>
              <w:ind w:left="0" w:firstLine="0"/>
            </w:pPr>
            <w:r>
              <w:t xml:space="preserve"> </w:t>
            </w:r>
          </w:p>
        </w:tc>
      </w:tr>
      <w:tr w:rsidR="008153AA" w14:paraId="432F1931" w14:textId="77777777">
        <w:trPr>
          <w:trHeight w:val="691"/>
        </w:trPr>
        <w:tc>
          <w:tcPr>
            <w:tcW w:w="847" w:type="dxa"/>
            <w:tcBorders>
              <w:top w:val="single" w:sz="4" w:space="0" w:color="000000"/>
              <w:left w:val="single" w:sz="4" w:space="0" w:color="000000"/>
              <w:bottom w:val="single" w:sz="4" w:space="0" w:color="000000"/>
              <w:right w:val="single" w:sz="4" w:space="0" w:color="000000"/>
            </w:tcBorders>
          </w:tcPr>
          <w:p w14:paraId="21474901" w14:textId="77777777" w:rsidR="008153AA" w:rsidRDefault="00506912">
            <w:pPr>
              <w:spacing w:after="0" w:line="259" w:lineRule="auto"/>
              <w:ind w:left="0" w:firstLine="0"/>
            </w:pPr>
            <w:r>
              <w:t xml:space="preserve">4.2.3 </w:t>
            </w:r>
          </w:p>
        </w:tc>
        <w:tc>
          <w:tcPr>
            <w:tcW w:w="2268" w:type="dxa"/>
            <w:tcBorders>
              <w:top w:val="single" w:sz="4" w:space="0" w:color="000000"/>
              <w:left w:val="single" w:sz="4" w:space="0" w:color="000000"/>
              <w:bottom w:val="single" w:sz="4" w:space="0" w:color="000000"/>
              <w:right w:val="single" w:sz="4" w:space="0" w:color="000000"/>
            </w:tcBorders>
          </w:tcPr>
          <w:p w14:paraId="46C86EE0" w14:textId="77777777" w:rsidR="008153AA" w:rsidRPr="00506912" w:rsidRDefault="00506912">
            <w:pPr>
              <w:spacing w:after="0" w:line="240" w:lineRule="auto"/>
              <w:ind w:left="0" w:firstLine="0"/>
              <w:rPr>
                <w:lang w:val="en-US"/>
              </w:rPr>
            </w:pPr>
            <w:r w:rsidRPr="00506912">
              <w:rPr>
                <w:lang w:val="en-US"/>
              </w:rPr>
              <w:t xml:space="preserve">Availability of on-site installation support? </w:t>
            </w:r>
          </w:p>
          <w:p w14:paraId="1252541B" w14:textId="77777777" w:rsidR="008153AA" w:rsidRDefault="00506912">
            <w:pPr>
              <w:spacing w:after="0" w:line="259" w:lineRule="auto"/>
              <w:ind w:left="0" w:firstLine="0"/>
            </w:pPr>
            <w:r>
              <w:t xml:space="preserve">(Free or billed) </w:t>
            </w:r>
          </w:p>
        </w:tc>
        <w:tc>
          <w:tcPr>
            <w:tcW w:w="6518" w:type="dxa"/>
            <w:tcBorders>
              <w:top w:val="single" w:sz="4" w:space="0" w:color="000000"/>
              <w:left w:val="single" w:sz="4" w:space="0" w:color="000000"/>
              <w:bottom w:val="single" w:sz="4" w:space="0" w:color="000000"/>
              <w:right w:val="single" w:sz="4" w:space="0" w:color="000000"/>
            </w:tcBorders>
          </w:tcPr>
          <w:p w14:paraId="73638D81" w14:textId="77777777" w:rsidR="008153AA" w:rsidRDefault="001F2687">
            <w:pPr>
              <w:spacing w:after="0" w:line="259" w:lineRule="auto"/>
              <w:ind w:left="0" w:firstLine="0"/>
              <w:rPr>
                <w:color w:val="auto"/>
              </w:rPr>
            </w:pPr>
            <w:r w:rsidRPr="001D3255">
              <w:rPr>
                <w:color w:val="auto"/>
              </w:rPr>
              <w:t xml:space="preserve">Under implementationsfasen </w:t>
            </w:r>
            <w:r w:rsidR="008C3A46" w:rsidRPr="001D3255">
              <w:rPr>
                <w:color w:val="auto"/>
              </w:rPr>
              <w:t>är det en kombination av on site support</w:t>
            </w:r>
            <w:r w:rsidR="005672AD" w:rsidRPr="001D3255">
              <w:rPr>
                <w:color w:val="auto"/>
              </w:rPr>
              <w:t xml:space="preserve"> medan i driftscenario sker </w:t>
            </w:r>
            <w:r w:rsidR="007D5E71" w:rsidRPr="001D3255">
              <w:rPr>
                <w:color w:val="auto"/>
              </w:rPr>
              <w:t>support huvudsakligen på distans</w:t>
            </w:r>
          </w:p>
          <w:p w14:paraId="7B714348" w14:textId="514E4E1A" w:rsidR="00F13C5A" w:rsidRPr="001D3255" w:rsidRDefault="00F13C5A">
            <w:pPr>
              <w:spacing w:after="0" w:line="259" w:lineRule="auto"/>
              <w:ind w:left="0" w:firstLine="0"/>
              <w:rPr>
                <w:color w:val="auto"/>
              </w:rPr>
            </w:pPr>
            <w:r>
              <w:rPr>
                <w:color w:val="auto"/>
              </w:rPr>
              <w:t>Support är inkluderat i månadsavgiften</w:t>
            </w:r>
          </w:p>
        </w:tc>
      </w:tr>
      <w:tr w:rsidR="008153AA" w:rsidRPr="00506912" w14:paraId="1DD7877F" w14:textId="77777777">
        <w:trPr>
          <w:trHeight w:val="466"/>
        </w:trPr>
        <w:tc>
          <w:tcPr>
            <w:tcW w:w="847" w:type="dxa"/>
            <w:tcBorders>
              <w:top w:val="single" w:sz="4" w:space="0" w:color="000000"/>
              <w:left w:val="single" w:sz="4" w:space="0" w:color="000000"/>
              <w:bottom w:val="single" w:sz="4" w:space="0" w:color="000000"/>
              <w:right w:val="single" w:sz="4" w:space="0" w:color="000000"/>
            </w:tcBorders>
          </w:tcPr>
          <w:p w14:paraId="00E64658" w14:textId="77777777" w:rsidR="008153AA" w:rsidRDefault="00506912">
            <w:pPr>
              <w:spacing w:after="0" w:line="259" w:lineRule="auto"/>
              <w:ind w:left="0" w:firstLine="0"/>
            </w:pPr>
            <w:r>
              <w:t xml:space="preserve">4.2.4 </w:t>
            </w:r>
          </w:p>
        </w:tc>
        <w:tc>
          <w:tcPr>
            <w:tcW w:w="2268" w:type="dxa"/>
            <w:tcBorders>
              <w:top w:val="single" w:sz="4" w:space="0" w:color="000000"/>
              <w:left w:val="single" w:sz="4" w:space="0" w:color="000000"/>
              <w:bottom w:val="single" w:sz="4" w:space="0" w:color="000000"/>
              <w:right w:val="single" w:sz="4" w:space="0" w:color="000000"/>
            </w:tcBorders>
          </w:tcPr>
          <w:p w14:paraId="1D2553C5" w14:textId="77777777" w:rsidR="008153AA" w:rsidRPr="00506912" w:rsidRDefault="00506912">
            <w:pPr>
              <w:spacing w:after="0" w:line="259" w:lineRule="auto"/>
              <w:ind w:left="0" w:firstLine="0"/>
              <w:jc w:val="both"/>
              <w:rPr>
                <w:lang w:val="en-US"/>
              </w:rPr>
            </w:pPr>
            <w:r w:rsidRPr="00506912">
              <w:rPr>
                <w:lang w:val="en-US"/>
              </w:rPr>
              <w:t xml:space="preserve">Availability of Health (best practice) checks? </w:t>
            </w:r>
          </w:p>
        </w:tc>
        <w:tc>
          <w:tcPr>
            <w:tcW w:w="6518" w:type="dxa"/>
            <w:tcBorders>
              <w:top w:val="single" w:sz="4" w:space="0" w:color="000000"/>
              <w:left w:val="single" w:sz="4" w:space="0" w:color="000000"/>
              <w:bottom w:val="single" w:sz="4" w:space="0" w:color="000000"/>
              <w:right w:val="single" w:sz="4" w:space="0" w:color="000000"/>
            </w:tcBorders>
          </w:tcPr>
          <w:p w14:paraId="3C0B7014" w14:textId="60E72054" w:rsidR="008153AA" w:rsidRPr="00E529AA" w:rsidRDefault="00506912">
            <w:pPr>
              <w:spacing w:after="0" w:line="259" w:lineRule="auto"/>
              <w:ind w:left="0" w:firstLine="0"/>
              <w:rPr>
                <w:color w:val="auto"/>
              </w:rPr>
            </w:pPr>
            <w:r w:rsidRPr="00B04F3D">
              <w:rPr>
                <w:color w:val="auto"/>
                <w:lang w:val="en-US"/>
              </w:rPr>
              <w:t xml:space="preserve"> </w:t>
            </w:r>
            <w:r w:rsidR="00E529AA" w:rsidRPr="00E529AA">
              <w:rPr>
                <w:color w:val="auto"/>
              </w:rPr>
              <w:t>Om frågan tolkas på rätt sätt</w:t>
            </w:r>
            <w:r w:rsidR="00751D95">
              <w:rPr>
                <w:color w:val="auto"/>
              </w:rPr>
              <w:t>,</w:t>
            </w:r>
            <w:r w:rsidR="00E529AA" w:rsidRPr="00E529AA">
              <w:rPr>
                <w:color w:val="auto"/>
              </w:rPr>
              <w:t xml:space="preserve"> så finn</w:t>
            </w:r>
            <w:r w:rsidR="00E529AA">
              <w:rPr>
                <w:color w:val="auto"/>
              </w:rPr>
              <w:t xml:space="preserve">s </w:t>
            </w:r>
            <w:r w:rsidR="00F13C5A">
              <w:rPr>
                <w:color w:val="auto"/>
              </w:rPr>
              <w:t xml:space="preserve">det </w:t>
            </w:r>
            <w:r w:rsidR="00E529AA">
              <w:rPr>
                <w:color w:val="auto"/>
              </w:rPr>
              <w:t xml:space="preserve">tillgång till medicinsk </w:t>
            </w:r>
            <w:r w:rsidR="009562F8" w:rsidRPr="00E529AA">
              <w:rPr>
                <w:color w:val="auto"/>
              </w:rPr>
              <w:t>komp</w:t>
            </w:r>
            <w:r w:rsidR="001D3255" w:rsidRPr="00E529AA">
              <w:rPr>
                <w:color w:val="auto"/>
              </w:rPr>
              <w:t>e</w:t>
            </w:r>
            <w:r w:rsidR="009562F8" w:rsidRPr="00E529AA">
              <w:rPr>
                <w:color w:val="auto"/>
              </w:rPr>
              <w:t>tens</w:t>
            </w:r>
            <w:r w:rsidR="00E529AA">
              <w:rPr>
                <w:color w:val="auto"/>
              </w:rPr>
              <w:t xml:space="preserve"> som kan värdera innehållet de underlag som den  specialiserade ve</w:t>
            </w:r>
            <w:r w:rsidR="00F434DA">
              <w:rPr>
                <w:color w:val="auto"/>
              </w:rPr>
              <w:t>rksamheten tar fram och som visualiseras i de template baserade formulären</w:t>
            </w:r>
            <w:r w:rsidR="00751D95">
              <w:rPr>
                <w:color w:val="auto"/>
              </w:rPr>
              <w:t xml:space="preserve"> i gränssnittet.</w:t>
            </w:r>
          </w:p>
        </w:tc>
      </w:tr>
      <w:tr w:rsidR="008153AA" w14:paraId="1E2FBC27" w14:textId="77777777">
        <w:trPr>
          <w:trHeight w:val="238"/>
        </w:trPr>
        <w:tc>
          <w:tcPr>
            <w:tcW w:w="847" w:type="dxa"/>
            <w:tcBorders>
              <w:top w:val="single" w:sz="4" w:space="0" w:color="000000"/>
              <w:left w:val="single" w:sz="4" w:space="0" w:color="000000"/>
              <w:bottom w:val="single" w:sz="4" w:space="0" w:color="000000"/>
              <w:right w:val="single" w:sz="4" w:space="0" w:color="000000"/>
            </w:tcBorders>
          </w:tcPr>
          <w:p w14:paraId="7075D539" w14:textId="77777777" w:rsidR="008153AA" w:rsidRDefault="00506912">
            <w:pPr>
              <w:spacing w:after="0" w:line="259" w:lineRule="auto"/>
              <w:ind w:left="0" w:firstLine="0"/>
            </w:pPr>
            <w:r>
              <w:t xml:space="preserve">4.2.5 </w:t>
            </w:r>
          </w:p>
        </w:tc>
        <w:tc>
          <w:tcPr>
            <w:tcW w:w="2268" w:type="dxa"/>
            <w:tcBorders>
              <w:top w:val="single" w:sz="4" w:space="0" w:color="000000"/>
              <w:left w:val="single" w:sz="4" w:space="0" w:color="000000"/>
              <w:bottom w:val="single" w:sz="4" w:space="0" w:color="000000"/>
              <w:right w:val="single" w:sz="4" w:space="0" w:color="000000"/>
            </w:tcBorders>
          </w:tcPr>
          <w:p w14:paraId="7381CD7C" w14:textId="77777777" w:rsidR="008153AA" w:rsidRDefault="00506912">
            <w:pPr>
              <w:spacing w:after="0" w:line="259" w:lineRule="auto"/>
              <w:ind w:left="0" w:firstLine="0"/>
            </w:pPr>
            <w:r>
              <w:t xml:space="preserve"> </w:t>
            </w:r>
          </w:p>
        </w:tc>
        <w:tc>
          <w:tcPr>
            <w:tcW w:w="6518" w:type="dxa"/>
            <w:tcBorders>
              <w:top w:val="single" w:sz="4" w:space="0" w:color="000000"/>
              <w:left w:val="single" w:sz="4" w:space="0" w:color="000000"/>
              <w:bottom w:val="single" w:sz="4" w:space="0" w:color="000000"/>
              <w:right w:val="single" w:sz="4" w:space="0" w:color="000000"/>
            </w:tcBorders>
          </w:tcPr>
          <w:p w14:paraId="55B50FE6" w14:textId="77777777" w:rsidR="008153AA" w:rsidRDefault="00506912">
            <w:pPr>
              <w:spacing w:after="0" w:line="259" w:lineRule="auto"/>
              <w:ind w:left="0" w:firstLine="0"/>
            </w:pPr>
            <w:r>
              <w:t xml:space="preserve"> </w:t>
            </w:r>
          </w:p>
        </w:tc>
      </w:tr>
    </w:tbl>
    <w:p w14:paraId="2851F697" w14:textId="77777777" w:rsidR="008153AA" w:rsidRDefault="00506912">
      <w:pPr>
        <w:spacing w:after="0" w:line="259" w:lineRule="auto"/>
        <w:ind w:left="0" w:firstLine="0"/>
      </w:pPr>
      <w:r>
        <w:t xml:space="preserve"> </w:t>
      </w:r>
    </w:p>
    <w:tbl>
      <w:tblPr>
        <w:tblStyle w:val="TableGrid"/>
        <w:tblW w:w="9634" w:type="dxa"/>
        <w:tblInd w:w="-108" w:type="dxa"/>
        <w:tblCellMar>
          <w:left w:w="108" w:type="dxa"/>
          <w:right w:w="58" w:type="dxa"/>
        </w:tblCellMar>
        <w:tblLook w:val="04A0" w:firstRow="1" w:lastRow="0" w:firstColumn="1" w:lastColumn="0" w:noHBand="0" w:noVBand="1"/>
      </w:tblPr>
      <w:tblGrid>
        <w:gridCol w:w="847"/>
        <w:gridCol w:w="2268"/>
        <w:gridCol w:w="6519"/>
      </w:tblGrid>
      <w:tr w:rsidR="008153AA" w14:paraId="5B5BBDB7" w14:textId="77777777">
        <w:trPr>
          <w:trHeight w:val="238"/>
        </w:trPr>
        <w:tc>
          <w:tcPr>
            <w:tcW w:w="3115" w:type="dxa"/>
            <w:gridSpan w:val="2"/>
            <w:tcBorders>
              <w:top w:val="single" w:sz="4" w:space="0" w:color="000000"/>
              <w:left w:val="single" w:sz="4" w:space="0" w:color="000000"/>
              <w:bottom w:val="single" w:sz="4" w:space="0" w:color="000000"/>
              <w:right w:val="single" w:sz="4" w:space="0" w:color="000000"/>
            </w:tcBorders>
          </w:tcPr>
          <w:p w14:paraId="6B6DD133" w14:textId="77777777" w:rsidR="008153AA" w:rsidRDefault="00506912">
            <w:pPr>
              <w:spacing w:after="0" w:line="259" w:lineRule="auto"/>
              <w:ind w:left="0" w:firstLine="0"/>
            </w:pPr>
            <w:r>
              <w:rPr>
                <w:b/>
              </w:rPr>
              <w:t xml:space="preserve">4.3 Licensing </w:t>
            </w:r>
          </w:p>
        </w:tc>
        <w:tc>
          <w:tcPr>
            <w:tcW w:w="6518" w:type="dxa"/>
            <w:tcBorders>
              <w:top w:val="single" w:sz="4" w:space="0" w:color="000000"/>
              <w:left w:val="single" w:sz="4" w:space="0" w:color="000000"/>
              <w:bottom w:val="single" w:sz="4" w:space="0" w:color="000000"/>
              <w:right w:val="single" w:sz="4" w:space="0" w:color="000000"/>
            </w:tcBorders>
          </w:tcPr>
          <w:p w14:paraId="6EFF8344" w14:textId="77777777" w:rsidR="008153AA" w:rsidRDefault="00506912">
            <w:pPr>
              <w:spacing w:after="0" w:line="259" w:lineRule="auto"/>
              <w:ind w:left="0" w:firstLine="0"/>
            </w:pPr>
            <w:r>
              <w:rPr>
                <w:b/>
              </w:rPr>
              <w:t xml:space="preserve">Answer: </w:t>
            </w:r>
          </w:p>
        </w:tc>
      </w:tr>
      <w:tr w:rsidR="008153AA" w:rsidRPr="00CF26F3" w14:paraId="528AC133" w14:textId="77777777">
        <w:trPr>
          <w:trHeight w:val="691"/>
        </w:trPr>
        <w:tc>
          <w:tcPr>
            <w:tcW w:w="847" w:type="dxa"/>
            <w:tcBorders>
              <w:top w:val="single" w:sz="4" w:space="0" w:color="000000"/>
              <w:left w:val="single" w:sz="4" w:space="0" w:color="000000"/>
              <w:bottom w:val="single" w:sz="4" w:space="0" w:color="000000"/>
              <w:right w:val="single" w:sz="4" w:space="0" w:color="000000"/>
            </w:tcBorders>
          </w:tcPr>
          <w:p w14:paraId="6989F29D" w14:textId="77777777" w:rsidR="008153AA" w:rsidRDefault="00506912">
            <w:pPr>
              <w:spacing w:after="0" w:line="259" w:lineRule="auto"/>
              <w:ind w:left="0" w:firstLine="0"/>
            </w:pPr>
            <w:r>
              <w:t xml:space="preserve">4.3.1 </w:t>
            </w:r>
          </w:p>
        </w:tc>
        <w:tc>
          <w:tcPr>
            <w:tcW w:w="2268" w:type="dxa"/>
            <w:tcBorders>
              <w:top w:val="single" w:sz="4" w:space="0" w:color="000000"/>
              <w:left w:val="single" w:sz="4" w:space="0" w:color="000000"/>
              <w:bottom w:val="single" w:sz="4" w:space="0" w:color="000000"/>
              <w:right w:val="single" w:sz="4" w:space="0" w:color="000000"/>
            </w:tcBorders>
          </w:tcPr>
          <w:p w14:paraId="6C2D68C5" w14:textId="77777777" w:rsidR="008153AA" w:rsidRPr="00506912" w:rsidRDefault="00506912">
            <w:pPr>
              <w:spacing w:after="0" w:line="259" w:lineRule="auto"/>
              <w:ind w:left="0" w:firstLine="0"/>
              <w:rPr>
                <w:lang w:val="en-US"/>
              </w:rPr>
            </w:pPr>
            <w:r w:rsidRPr="00506912">
              <w:rPr>
                <w:lang w:val="en-US"/>
              </w:rPr>
              <w:t xml:space="preserve">Describe the license model for the product (CPU, user, other) </w:t>
            </w:r>
          </w:p>
        </w:tc>
        <w:tc>
          <w:tcPr>
            <w:tcW w:w="6518" w:type="dxa"/>
            <w:tcBorders>
              <w:top w:val="single" w:sz="4" w:space="0" w:color="000000"/>
              <w:left w:val="single" w:sz="4" w:space="0" w:color="000000"/>
              <w:bottom w:val="single" w:sz="4" w:space="0" w:color="000000"/>
              <w:right w:val="single" w:sz="4" w:space="0" w:color="000000"/>
            </w:tcBorders>
          </w:tcPr>
          <w:p w14:paraId="0F3008FE" w14:textId="4AADF386" w:rsidR="008153AA" w:rsidRDefault="00901020">
            <w:pPr>
              <w:spacing w:after="0" w:line="259" w:lineRule="auto"/>
              <w:ind w:left="0" w:firstLine="0"/>
            </w:pPr>
            <w:r w:rsidRPr="00CF26F3">
              <w:t xml:space="preserve">Under implementation och utvecklingsfasen </w:t>
            </w:r>
            <w:r w:rsidR="00CF26F3" w:rsidRPr="00CF26F3">
              <w:t>d</w:t>
            </w:r>
            <w:r w:rsidR="00CF26F3">
              <w:t>ebiteras en fast månadsavgift</w:t>
            </w:r>
            <w:r w:rsidR="00A650F7">
              <w:t xml:space="preserve"> till dess att acceptanstester</w:t>
            </w:r>
            <w:r w:rsidR="00F4134B">
              <w:t>na</w:t>
            </w:r>
            <w:r w:rsidR="00A650F7">
              <w:t xml:space="preserve"> </w:t>
            </w:r>
            <w:r w:rsidR="007A77F5">
              <w:t>är godkända.</w:t>
            </w:r>
          </w:p>
          <w:p w14:paraId="25193173" w14:textId="0D99D247" w:rsidR="007A77F5" w:rsidRPr="00CF26F3" w:rsidRDefault="007A77F5">
            <w:pPr>
              <w:spacing w:after="0" w:line="259" w:lineRule="auto"/>
              <w:ind w:left="0" w:firstLine="0"/>
            </w:pPr>
            <w:r>
              <w:t>Vid drift</w:t>
            </w:r>
            <w:r w:rsidR="00131044">
              <w:t xml:space="preserve"> </w:t>
            </w:r>
            <w:r>
              <w:t xml:space="preserve">start </w:t>
            </w:r>
            <w:r w:rsidR="00024011">
              <w:t>utgår en</w:t>
            </w:r>
            <w:r w:rsidR="00D93C74">
              <w:t xml:space="preserve"> </w:t>
            </w:r>
            <w:r w:rsidR="005F2B28">
              <w:t>engångs</w:t>
            </w:r>
            <w:r w:rsidR="008D0FD0">
              <w:t xml:space="preserve"> produktutvecklingskostnad samt därefter en fast månatlig </w:t>
            </w:r>
            <w:r w:rsidR="00EE123B">
              <w:t>avgif</w:t>
            </w:r>
            <w:r w:rsidR="00C71440">
              <w:t xml:space="preserve">t. Avgiften innefattar fritt antal </w:t>
            </w:r>
            <w:r w:rsidR="007F638D">
              <w:t>användarlicenser för</w:t>
            </w:r>
            <w:r w:rsidR="00716511">
              <w:t xml:space="preserve"> </w:t>
            </w:r>
            <w:r w:rsidR="00666963">
              <w:t>de kliniker/enheter som applikationen är avsedd för</w:t>
            </w:r>
            <w:r w:rsidR="00852E01">
              <w:t>. Support för SA och tekniker</w:t>
            </w:r>
            <w:r w:rsidR="00E84330">
              <w:t xml:space="preserve"> ingår</w:t>
            </w:r>
            <w:r w:rsidR="00F60AC0">
              <w:t>.</w:t>
            </w:r>
          </w:p>
        </w:tc>
      </w:tr>
      <w:tr w:rsidR="008153AA" w:rsidRPr="009C464F" w14:paraId="4B6DAD1E" w14:textId="77777777">
        <w:trPr>
          <w:trHeight w:val="2054"/>
        </w:trPr>
        <w:tc>
          <w:tcPr>
            <w:tcW w:w="847" w:type="dxa"/>
            <w:tcBorders>
              <w:top w:val="single" w:sz="4" w:space="0" w:color="000000"/>
              <w:left w:val="single" w:sz="4" w:space="0" w:color="000000"/>
              <w:bottom w:val="single" w:sz="4" w:space="0" w:color="000000"/>
              <w:right w:val="single" w:sz="4" w:space="0" w:color="000000"/>
            </w:tcBorders>
          </w:tcPr>
          <w:p w14:paraId="302292C0" w14:textId="77777777" w:rsidR="008153AA" w:rsidRDefault="00506912">
            <w:pPr>
              <w:spacing w:after="0" w:line="259" w:lineRule="auto"/>
              <w:ind w:left="0" w:firstLine="0"/>
            </w:pPr>
            <w:r>
              <w:t xml:space="preserve">4.3.2 </w:t>
            </w:r>
          </w:p>
        </w:tc>
        <w:tc>
          <w:tcPr>
            <w:tcW w:w="2268" w:type="dxa"/>
            <w:tcBorders>
              <w:top w:val="single" w:sz="4" w:space="0" w:color="000000"/>
              <w:left w:val="single" w:sz="4" w:space="0" w:color="000000"/>
              <w:bottom w:val="single" w:sz="4" w:space="0" w:color="000000"/>
              <w:right w:val="single" w:sz="4" w:space="0" w:color="000000"/>
            </w:tcBorders>
          </w:tcPr>
          <w:p w14:paraId="3964A5B2" w14:textId="77777777" w:rsidR="008153AA" w:rsidRPr="00506912" w:rsidRDefault="00506912">
            <w:pPr>
              <w:spacing w:after="0" w:line="259" w:lineRule="auto"/>
              <w:ind w:left="0" w:right="80" w:firstLine="0"/>
              <w:jc w:val="both"/>
              <w:rPr>
                <w:lang w:val="en-US"/>
              </w:rPr>
            </w:pPr>
            <w:r w:rsidRPr="00506912">
              <w:rPr>
                <w:lang w:val="en-US"/>
              </w:rPr>
              <w:t xml:space="preserve">Does the license model have options for setting up development and  QAenvironments (not for real patient care) that differs from production environment licenses? </w:t>
            </w:r>
          </w:p>
        </w:tc>
        <w:tc>
          <w:tcPr>
            <w:tcW w:w="6518" w:type="dxa"/>
            <w:tcBorders>
              <w:top w:val="single" w:sz="4" w:space="0" w:color="000000"/>
              <w:left w:val="single" w:sz="4" w:space="0" w:color="000000"/>
              <w:bottom w:val="single" w:sz="4" w:space="0" w:color="000000"/>
              <w:right w:val="single" w:sz="4" w:space="0" w:color="000000"/>
            </w:tcBorders>
          </w:tcPr>
          <w:p w14:paraId="35004CB1" w14:textId="74CFF042" w:rsidR="008153AA" w:rsidRDefault="00506912">
            <w:pPr>
              <w:spacing w:after="0" w:line="259" w:lineRule="auto"/>
              <w:ind w:left="0" w:firstLine="0"/>
            </w:pPr>
            <w:r w:rsidRPr="0093234E">
              <w:t xml:space="preserve"> </w:t>
            </w:r>
            <w:r w:rsidR="00666963" w:rsidRPr="009C464F">
              <w:t xml:space="preserve">Under implementationsfasen sätts det </w:t>
            </w:r>
            <w:r w:rsidR="009C464F" w:rsidRPr="009C464F">
              <w:t>u</w:t>
            </w:r>
            <w:r w:rsidR="009C464F">
              <w:t>pp en tränings</w:t>
            </w:r>
            <w:r w:rsidR="00583A6C">
              <w:t>-</w:t>
            </w:r>
            <w:r w:rsidR="009C464F">
              <w:t xml:space="preserve"> och utbildningsmiljö</w:t>
            </w:r>
            <w:r w:rsidR="007E5DC7">
              <w:t>,</w:t>
            </w:r>
            <w:r w:rsidR="009C464F">
              <w:t xml:space="preserve"> som </w:t>
            </w:r>
            <w:r w:rsidR="00583A6C">
              <w:t>är en kopia av den skarpa driftsmiljön</w:t>
            </w:r>
            <w:r w:rsidR="00212006">
              <w:t>.</w:t>
            </w:r>
          </w:p>
          <w:p w14:paraId="65355E40" w14:textId="4FA8F94B" w:rsidR="00F254FD" w:rsidRPr="009C464F" w:rsidRDefault="00F254FD">
            <w:pPr>
              <w:spacing w:after="0" w:line="259" w:lineRule="auto"/>
              <w:ind w:left="0" w:firstLine="0"/>
            </w:pPr>
            <w:r>
              <w:t xml:space="preserve">Finns behov av en </w:t>
            </w:r>
            <w:r w:rsidR="00794A27">
              <w:t xml:space="preserve">fortsatt separat utvecklingsmiljö </w:t>
            </w:r>
            <w:r w:rsidR="00BE454D">
              <w:t>eft</w:t>
            </w:r>
            <w:r w:rsidR="006307ED">
              <w:t>er drifts</w:t>
            </w:r>
            <w:r w:rsidR="00131044">
              <w:t xml:space="preserve"> </w:t>
            </w:r>
            <w:r w:rsidR="006307ED">
              <w:t>start är detta möjligt, o</w:t>
            </w:r>
            <w:r w:rsidR="007F1E06">
              <w:t>c</w:t>
            </w:r>
            <w:r w:rsidR="006307ED">
              <w:t>h får regleras i ett särskilt avtal.</w:t>
            </w:r>
            <w:r w:rsidR="00BE454D">
              <w:t xml:space="preserve"> Support för denna utveckling debiteras med en </w:t>
            </w:r>
            <w:r w:rsidR="00561D30">
              <w:t>fast timersättning för gjorda insatser.</w:t>
            </w:r>
          </w:p>
        </w:tc>
      </w:tr>
      <w:tr w:rsidR="008153AA" w:rsidRPr="00A23374" w14:paraId="5AD88FCA" w14:textId="77777777">
        <w:trPr>
          <w:trHeight w:val="919"/>
        </w:trPr>
        <w:tc>
          <w:tcPr>
            <w:tcW w:w="847" w:type="dxa"/>
            <w:tcBorders>
              <w:top w:val="single" w:sz="4" w:space="0" w:color="000000"/>
              <w:left w:val="single" w:sz="4" w:space="0" w:color="000000"/>
              <w:bottom w:val="single" w:sz="4" w:space="0" w:color="000000"/>
              <w:right w:val="single" w:sz="4" w:space="0" w:color="000000"/>
            </w:tcBorders>
          </w:tcPr>
          <w:p w14:paraId="49973901" w14:textId="77777777" w:rsidR="008153AA" w:rsidRDefault="00506912">
            <w:pPr>
              <w:spacing w:after="0" w:line="259" w:lineRule="auto"/>
              <w:ind w:left="0" w:firstLine="0"/>
            </w:pPr>
            <w:r>
              <w:t xml:space="preserve">4.3.3 </w:t>
            </w:r>
          </w:p>
        </w:tc>
        <w:tc>
          <w:tcPr>
            <w:tcW w:w="2268" w:type="dxa"/>
            <w:tcBorders>
              <w:top w:val="single" w:sz="4" w:space="0" w:color="000000"/>
              <w:left w:val="single" w:sz="4" w:space="0" w:color="000000"/>
              <w:bottom w:val="single" w:sz="4" w:space="0" w:color="000000"/>
              <w:right w:val="single" w:sz="4" w:space="0" w:color="000000"/>
            </w:tcBorders>
          </w:tcPr>
          <w:p w14:paraId="4972C4CA" w14:textId="77777777" w:rsidR="008153AA" w:rsidRPr="00506912" w:rsidRDefault="00506912">
            <w:pPr>
              <w:spacing w:after="2" w:line="237" w:lineRule="auto"/>
              <w:ind w:left="0" w:firstLine="0"/>
              <w:rPr>
                <w:lang w:val="en-US"/>
              </w:rPr>
            </w:pPr>
            <w:r w:rsidRPr="00506912">
              <w:rPr>
                <w:lang w:val="en-US"/>
              </w:rPr>
              <w:t xml:space="preserve">Describe support agreement </w:t>
            </w:r>
          </w:p>
          <w:p w14:paraId="52F442A9" w14:textId="77777777" w:rsidR="008153AA" w:rsidRPr="00506912" w:rsidRDefault="00506912">
            <w:pPr>
              <w:spacing w:after="0" w:line="259" w:lineRule="auto"/>
              <w:ind w:left="0" w:firstLine="0"/>
              <w:rPr>
                <w:lang w:val="en-US"/>
              </w:rPr>
            </w:pPr>
            <w:r w:rsidRPr="00506912">
              <w:rPr>
                <w:lang w:val="en-US"/>
              </w:rPr>
              <w:t xml:space="preserve">aleternatives for  the product </w:t>
            </w:r>
          </w:p>
        </w:tc>
        <w:tc>
          <w:tcPr>
            <w:tcW w:w="6518" w:type="dxa"/>
            <w:tcBorders>
              <w:top w:val="single" w:sz="4" w:space="0" w:color="000000"/>
              <w:left w:val="single" w:sz="4" w:space="0" w:color="000000"/>
              <w:bottom w:val="single" w:sz="4" w:space="0" w:color="000000"/>
              <w:right w:val="single" w:sz="4" w:space="0" w:color="000000"/>
            </w:tcBorders>
          </w:tcPr>
          <w:p w14:paraId="6666B81A" w14:textId="1370E1AC" w:rsidR="00A23374" w:rsidRPr="00DC696A" w:rsidRDefault="006307ED" w:rsidP="00A23374">
            <w:pPr>
              <w:rPr>
                <w:rFonts w:cs="Arial"/>
              </w:rPr>
            </w:pPr>
            <w:r w:rsidRPr="006307ED">
              <w:t xml:space="preserve"> </w:t>
            </w:r>
            <w:r w:rsidR="00A23374" w:rsidRPr="00DC696A">
              <w:rPr>
                <w:rFonts w:cs="Arial"/>
              </w:rPr>
              <w:t>Utvalda tekniker från IT avdelningen, från</w:t>
            </w:r>
            <w:r w:rsidR="00A23374">
              <w:rPr>
                <w:rFonts w:cs="Arial"/>
              </w:rPr>
              <w:t xml:space="preserve"> verksamheten</w:t>
            </w:r>
            <w:r w:rsidR="00A23374" w:rsidRPr="00DC696A">
              <w:rPr>
                <w:rFonts w:cs="Arial"/>
              </w:rPr>
              <w:t xml:space="preserve">, systemadministratörer samt från eWeave AB ingår i </w:t>
            </w:r>
            <w:r w:rsidR="00A23374">
              <w:rPr>
                <w:rFonts w:cs="Arial"/>
              </w:rPr>
              <w:t xml:space="preserve">en grupp </w:t>
            </w:r>
            <w:r w:rsidR="00A23374" w:rsidRPr="00DC696A">
              <w:rPr>
                <w:rFonts w:cs="Arial"/>
              </w:rPr>
              <w:t xml:space="preserve"> </w:t>
            </w:r>
            <w:r>
              <w:rPr>
                <w:rFonts w:cs="Arial"/>
              </w:rPr>
              <w:t>,som kan benämnas</w:t>
            </w:r>
            <w:r w:rsidR="008B657C">
              <w:rPr>
                <w:rFonts w:cs="Arial"/>
              </w:rPr>
              <w:t>-</w:t>
            </w:r>
            <w:r>
              <w:rPr>
                <w:rFonts w:cs="Arial"/>
              </w:rPr>
              <w:t xml:space="preserve"> </w:t>
            </w:r>
            <w:r w:rsidR="00A23374" w:rsidRPr="00DC696A">
              <w:rPr>
                <w:rFonts w:cs="Arial"/>
              </w:rPr>
              <w:t xml:space="preserve">Ärende </w:t>
            </w:r>
            <w:r w:rsidR="008B657C">
              <w:rPr>
                <w:rFonts w:cs="Arial"/>
              </w:rPr>
              <w:t>(-beställarnamn</w:t>
            </w:r>
            <w:r>
              <w:rPr>
                <w:rFonts w:cs="Arial"/>
              </w:rPr>
              <w:t xml:space="preserve">) </w:t>
            </w:r>
            <w:r w:rsidR="00A23374" w:rsidRPr="00DC696A">
              <w:rPr>
                <w:rFonts w:cs="Arial"/>
              </w:rPr>
              <w:t>. Detta är en webbtjänst</w:t>
            </w:r>
            <w:r w:rsidR="00A23374">
              <w:rPr>
                <w:rFonts w:cs="Arial"/>
              </w:rPr>
              <w:t xml:space="preserve"> ( app)</w:t>
            </w:r>
            <w:r w:rsidR="00A23374" w:rsidRPr="00DC696A">
              <w:rPr>
                <w:rFonts w:cs="Arial"/>
              </w:rPr>
              <w:t xml:space="preserve"> i systemet som nås av personer med den behörigheten. Tjänsten skall fungera som en kontaktyta mellan beställare och leverantör och kunna hantera alla typer av informationsutbyte och ärendehantering</w:t>
            </w:r>
            <w:r w:rsidR="008B657C">
              <w:rPr>
                <w:rFonts w:cs="Arial"/>
              </w:rPr>
              <w:t>.</w:t>
            </w:r>
          </w:p>
          <w:p w14:paraId="0DB1B1D0" w14:textId="2884A0FB" w:rsidR="00A23374" w:rsidRPr="00DC696A" w:rsidRDefault="00A23374" w:rsidP="00A23374">
            <w:pPr>
              <w:rPr>
                <w:rFonts w:cs="Arial"/>
              </w:rPr>
            </w:pPr>
            <w:r w:rsidRPr="00DC696A">
              <w:rPr>
                <w:rFonts w:cs="Arial"/>
              </w:rPr>
              <w:t xml:space="preserve">I tjänsten </w:t>
            </w:r>
            <w:r w:rsidR="008B657C">
              <w:rPr>
                <w:rFonts w:cs="Arial"/>
              </w:rPr>
              <w:t>innehåller följande</w:t>
            </w:r>
            <w:r w:rsidRPr="00DC696A">
              <w:rPr>
                <w:rFonts w:cs="Arial"/>
              </w:rPr>
              <w:t xml:space="preserve"> ärendetyper</w:t>
            </w:r>
            <w:r w:rsidR="007E212E">
              <w:rPr>
                <w:rFonts w:cs="Arial"/>
              </w:rPr>
              <w:t xml:space="preserve">, vilket dock </w:t>
            </w:r>
            <w:r w:rsidR="008B657C">
              <w:rPr>
                <w:rFonts w:cs="Arial"/>
              </w:rPr>
              <w:t>kan modifieras</w:t>
            </w:r>
            <w:r>
              <w:rPr>
                <w:rFonts w:cs="Arial"/>
              </w:rPr>
              <w:t>;</w:t>
            </w:r>
          </w:p>
          <w:p w14:paraId="74FF2F68" w14:textId="77777777" w:rsidR="00A23374" w:rsidRPr="00DC696A" w:rsidRDefault="00A23374" w:rsidP="00A23374">
            <w:pPr>
              <w:rPr>
                <w:rFonts w:cs="Arial"/>
              </w:rPr>
            </w:pPr>
            <w:r w:rsidRPr="00DC696A">
              <w:rPr>
                <w:rFonts w:cs="Arial"/>
              </w:rPr>
              <w:t>Telefonmöte</w:t>
            </w:r>
          </w:p>
          <w:p w14:paraId="7CCAA77B" w14:textId="77777777" w:rsidR="00A23374" w:rsidRPr="00DC696A" w:rsidRDefault="00A23374" w:rsidP="00A23374">
            <w:pPr>
              <w:rPr>
                <w:rFonts w:cs="Arial"/>
              </w:rPr>
            </w:pPr>
            <w:r w:rsidRPr="00DC696A">
              <w:rPr>
                <w:rFonts w:cs="Arial"/>
              </w:rPr>
              <w:t>Möte</w:t>
            </w:r>
          </w:p>
          <w:p w14:paraId="05881FE2" w14:textId="77777777" w:rsidR="00A23374" w:rsidRPr="00DC696A" w:rsidRDefault="00A23374" w:rsidP="00A23374">
            <w:pPr>
              <w:rPr>
                <w:rFonts w:cs="Arial"/>
              </w:rPr>
            </w:pPr>
            <w:r w:rsidRPr="00DC696A">
              <w:rPr>
                <w:rFonts w:cs="Arial"/>
              </w:rPr>
              <w:t>Felanmälan klass 1</w:t>
            </w:r>
          </w:p>
          <w:p w14:paraId="523BE0DD" w14:textId="77777777" w:rsidR="00A23374" w:rsidRPr="00DC696A" w:rsidRDefault="00A23374" w:rsidP="00A23374">
            <w:pPr>
              <w:rPr>
                <w:rFonts w:cs="Arial"/>
              </w:rPr>
            </w:pPr>
            <w:r w:rsidRPr="00DC696A">
              <w:rPr>
                <w:rFonts w:cs="Arial"/>
              </w:rPr>
              <w:t>Felanmälan klass 2</w:t>
            </w:r>
          </w:p>
          <w:p w14:paraId="5E2E6E3A" w14:textId="77777777" w:rsidR="00A23374" w:rsidRPr="00DC696A" w:rsidRDefault="00A23374" w:rsidP="00A23374">
            <w:pPr>
              <w:rPr>
                <w:rFonts w:cs="Arial"/>
              </w:rPr>
            </w:pPr>
            <w:r w:rsidRPr="00DC696A">
              <w:rPr>
                <w:rFonts w:cs="Arial"/>
              </w:rPr>
              <w:t>Felanmälan klass 3</w:t>
            </w:r>
          </w:p>
          <w:p w14:paraId="36478F26" w14:textId="77777777" w:rsidR="00A23374" w:rsidRPr="00DC696A" w:rsidRDefault="00A23374" w:rsidP="00A23374">
            <w:pPr>
              <w:rPr>
                <w:rFonts w:cs="Arial"/>
              </w:rPr>
            </w:pPr>
            <w:r w:rsidRPr="00DC696A">
              <w:rPr>
                <w:rFonts w:cs="Arial"/>
              </w:rPr>
              <w:t>Produktförbättring</w:t>
            </w:r>
          </w:p>
          <w:p w14:paraId="724B63BE" w14:textId="77777777" w:rsidR="00A23374" w:rsidRPr="00DC696A" w:rsidRDefault="00A23374" w:rsidP="00A23374">
            <w:pPr>
              <w:rPr>
                <w:rFonts w:cs="Arial"/>
              </w:rPr>
            </w:pPr>
            <w:r w:rsidRPr="00DC696A">
              <w:rPr>
                <w:rFonts w:cs="Arial"/>
              </w:rPr>
              <w:t>Ny utveckling</w:t>
            </w:r>
          </w:p>
          <w:p w14:paraId="60F74EC0" w14:textId="332AF6D3" w:rsidR="00A23374" w:rsidRDefault="00A23374" w:rsidP="00A23374">
            <w:pPr>
              <w:rPr>
                <w:rFonts w:cs="Arial"/>
              </w:rPr>
            </w:pPr>
            <w:r w:rsidRPr="00DC696A">
              <w:rPr>
                <w:rFonts w:cs="Arial"/>
              </w:rPr>
              <w:t xml:space="preserve">Varje ärende namnsätts sedan specifikt av initiativtagaren, och behåller sedan sin identitet genom hela ärendeprocessen. Gruppmedlemmar informeras via </w:t>
            </w:r>
            <w:r>
              <w:rPr>
                <w:rFonts w:cs="Arial"/>
              </w:rPr>
              <w:t>aktivitetslista på Mina sidor i systemet</w:t>
            </w:r>
            <w:r w:rsidRPr="00DC696A">
              <w:rPr>
                <w:rFonts w:cs="Arial"/>
              </w:rPr>
              <w:t>,</w:t>
            </w:r>
            <w:r>
              <w:rPr>
                <w:rFonts w:cs="Arial"/>
              </w:rPr>
              <w:t xml:space="preserve"> </w:t>
            </w:r>
            <w:r w:rsidRPr="00DC696A">
              <w:rPr>
                <w:rFonts w:cs="Arial"/>
              </w:rPr>
              <w:t>larmnivåer finns för tidsgränser mm.</w:t>
            </w:r>
          </w:p>
          <w:p w14:paraId="7FAE3FF5" w14:textId="4F9E3BC1" w:rsidR="008153AA" w:rsidRPr="00A23374" w:rsidRDefault="008B657C" w:rsidP="008B657C">
            <w:pPr>
              <w:ind w:left="0" w:firstLine="0"/>
            </w:pPr>
            <w:r w:rsidRPr="00DC696A">
              <w:rPr>
                <w:rFonts w:cs="Arial"/>
              </w:rPr>
              <w:t xml:space="preserve">Användarsupport avseende handhavande problem, lokala dator och </w:t>
            </w:r>
            <w:r w:rsidRPr="00DC696A">
              <w:rPr>
                <w:rFonts w:cs="Arial"/>
              </w:rPr>
              <w:lastRenderedPageBreak/>
              <w:t>skrivarfel mm, förväntas skötas av beställarens organisation</w:t>
            </w:r>
          </w:p>
        </w:tc>
      </w:tr>
      <w:tr w:rsidR="008153AA" w:rsidRPr="00A23374" w14:paraId="310096AE" w14:textId="77777777">
        <w:trPr>
          <w:trHeight w:val="238"/>
        </w:trPr>
        <w:tc>
          <w:tcPr>
            <w:tcW w:w="847" w:type="dxa"/>
            <w:tcBorders>
              <w:top w:val="single" w:sz="4" w:space="0" w:color="000000"/>
              <w:left w:val="single" w:sz="4" w:space="0" w:color="000000"/>
              <w:bottom w:val="single" w:sz="4" w:space="0" w:color="000000"/>
              <w:right w:val="single" w:sz="4" w:space="0" w:color="000000"/>
            </w:tcBorders>
          </w:tcPr>
          <w:p w14:paraId="411126E7" w14:textId="77777777" w:rsidR="008153AA" w:rsidRPr="00A23374" w:rsidRDefault="00506912">
            <w:pPr>
              <w:spacing w:after="0" w:line="259" w:lineRule="auto"/>
              <w:ind w:left="0" w:firstLine="0"/>
            </w:pPr>
            <w:r w:rsidRPr="00A23374">
              <w:lastRenderedPageBreak/>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A0E42AF" w14:textId="77777777" w:rsidR="008153AA" w:rsidRPr="00A23374" w:rsidRDefault="00506912">
            <w:pPr>
              <w:spacing w:after="0" w:line="259" w:lineRule="auto"/>
              <w:ind w:left="0" w:firstLine="0"/>
            </w:pPr>
            <w:r w:rsidRPr="00A23374">
              <w:t xml:space="preserve"> </w:t>
            </w:r>
          </w:p>
        </w:tc>
        <w:tc>
          <w:tcPr>
            <w:tcW w:w="6518" w:type="dxa"/>
            <w:tcBorders>
              <w:top w:val="single" w:sz="4" w:space="0" w:color="000000"/>
              <w:left w:val="single" w:sz="4" w:space="0" w:color="000000"/>
              <w:bottom w:val="single" w:sz="4" w:space="0" w:color="000000"/>
              <w:right w:val="single" w:sz="4" w:space="0" w:color="000000"/>
            </w:tcBorders>
          </w:tcPr>
          <w:p w14:paraId="20211A74" w14:textId="77777777" w:rsidR="008153AA" w:rsidRPr="00A23374" w:rsidRDefault="00506912">
            <w:pPr>
              <w:spacing w:after="0" w:line="259" w:lineRule="auto"/>
              <w:ind w:left="0" w:firstLine="0"/>
              <w:jc w:val="right"/>
            </w:pPr>
            <w:r w:rsidRPr="00A23374">
              <w:t xml:space="preserve"> </w:t>
            </w:r>
          </w:p>
        </w:tc>
      </w:tr>
    </w:tbl>
    <w:p w14:paraId="7EA15013" w14:textId="77777777" w:rsidR="008153AA" w:rsidRPr="00A23374" w:rsidRDefault="00506912">
      <w:pPr>
        <w:spacing w:after="0" w:line="259" w:lineRule="auto"/>
        <w:ind w:left="0" w:firstLine="0"/>
      </w:pPr>
      <w:r w:rsidRPr="00A23374">
        <w:t xml:space="preserve"> </w:t>
      </w:r>
    </w:p>
    <w:tbl>
      <w:tblPr>
        <w:tblStyle w:val="TableGrid"/>
        <w:tblW w:w="9634" w:type="dxa"/>
        <w:tblInd w:w="-108" w:type="dxa"/>
        <w:tblCellMar>
          <w:left w:w="108" w:type="dxa"/>
          <w:right w:w="77" w:type="dxa"/>
        </w:tblCellMar>
        <w:tblLook w:val="04A0" w:firstRow="1" w:lastRow="0" w:firstColumn="1" w:lastColumn="0" w:noHBand="0" w:noVBand="1"/>
      </w:tblPr>
      <w:tblGrid>
        <w:gridCol w:w="847"/>
        <w:gridCol w:w="2268"/>
        <w:gridCol w:w="6519"/>
      </w:tblGrid>
      <w:tr w:rsidR="008153AA" w14:paraId="1F62719A" w14:textId="77777777">
        <w:trPr>
          <w:trHeight w:val="238"/>
        </w:trPr>
        <w:tc>
          <w:tcPr>
            <w:tcW w:w="3115" w:type="dxa"/>
            <w:gridSpan w:val="2"/>
            <w:tcBorders>
              <w:top w:val="single" w:sz="4" w:space="0" w:color="000000"/>
              <w:left w:val="single" w:sz="4" w:space="0" w:color="000000"/>
              <w:bottom w:val="single" w:sz="4" w:space="0" w:color="000000"/>
              <w:right w:val="single" w:sz="4" w:space="0" w:color="000000"/>
            </w:tcBorders>
          </w:tcPr>
          <w:p w14:paraId="0D89D1F5" w14:textId="77777777" w:rsidR="008153AA" w:rsidRDefault="00506912">
            <w:pPr>
              <w:spacing w:after="0" w:line="259" w:lineRule="auto"/>
              <w:ind w:left="0" w:firstLine="0"/>
            </w:pPr>
            <w:r>
              <w:rPr>
                <w:b/>
              </w:rPr>
              <w:t xml:space="preserve">4.4 Procurement &amp; pricing </w:t>
            </w:r>
          </w:p>
        </w:tc>
        <w:tc>
          <w:tcPr>
            <w:tcW w:w="6518" w:type="dxa"/>
            <w:tcBorders>
              <w:top w:val="single" w:sz="4" w:space="0" w:color="000000"/>
              <w:left w:val="single" w:sz="4" w:space="0" w:color="000000"/>
              <w:bottom w:val="single" w:sz="4" w:space="0" w:color="000000"/>
              <w:right w:val="single" w:sz="4" w:space="0" w:color="000000"/>
            </w:tcBorders>
          </w:tcPr>
          <w:p w14:paraId="7B484A97" w14:textId="77777777" w:rsidR="008153AA" w:rsidRDefault="00506912">
            <w:pPr>
              <w:spacing w:after="0" w:line="259" w:lineRule="auto"/>
              <w:ind w:left="0" w:firstLine="0"/>
            </w:pPr>
            <w:r>
              <w:rPr>
                <w:b/>
              </w:rPr>
              <w:t xml:space="preserve">Answer: </w:t>
            </w:r>
          </w:p>
        </w:tc>
      </w:tr>
      <w:tr w:rsidR="008153AA" w14:paraId="145D0BD0" w14:textId="77777777">
        <w:trPr>
          <w:trHeight w:val="1829"/>
        </w:trPr>
        <w:tc>
          <w:tcPr>
            <w:tcW w:w="847" w:type="dxa"/>
            <w:tcBorders>
              <w:top w:val="single" w:sz="4" w:space="0" w:color="000000"/>
              <w:left w:val="single" w:sz="4" w:space="0" w:color="000000"/>
              <w:bottom w:val="single" w:sz="4" w:space="0" w:color="000000"/>
              <w:right w:val="single" w:sz="4" w:space="0" w:color="000000"/>
            </w:tcBorders>
          </w:tcPr>
          <w:p w14:paraId="1EACE668" w14:textId="77777777" w:rsidR="008153AA" w:rsidRDefault="00506912">
            <w:pPr>
              <w:spacing w:after="0" w:line="259" w:lineRule="auto"/>
              <w:ind w:left="0" w:firstLine="0"/>
            </w:pPr>
            <w:r>
              <w:t xml:space="preserve">4.4.1 </w:t>
            </w:r>
          </w:p>
        </w:tc>
        <w:tc>
          <w:tcPr>
            <w:tcW w:w="2268" w:type="dxa"/>
            <w:tcBorders>
              <w:top w:val="single" w:sz="4" w:space="0" w:color="000000"/>
              <w:left w:val="single" w:sz="4" w:space="0" w:color="000000"/>
              <w:bottom w:val="single" w:sz="4" w:space="0" w:color="000000"/>
              <w:right w:val="single" w:sz="4" w:space="0" w:color="000000"/>
            </w:tcBorders>
          </w:tcPr>
          <w:p w14:paraId="6A0FE5DE" w14:textId="77777777" w:rsidR="008153AA" w:rsidRPr="00506912" w:rsidRDefault="00506912">
            <w:pPr>
              <w:spacing w:after="0" w:line="240" w:lineRule="auto"/>
              <w:ind w:left="0" w:firstLine="0"/>
              <w:rPr>
                <w:lang w:val="en-US"/>
              </w:rPr>
            </w:pPr>
            <w:r w:rsidRPr="00506912">
              <w:rPr>
                <w:lang w:val="en-US"/>
              </w:rPr>
              <w:t xml:space="preserve">Is the product offered through Swedish </w:t>
            </w:r>
          </w:p>
          <w:p w14:paraId="7EF2576D" w14:textId="77777777" w:rsidR="008153AA" w:rsidRPr="00506912" w:rsidRDefault="00506912">
            <w:pPr>
              <w:spacing w:after="0" w:line="259" w:lineRule="auto"/>
              <w:ind w:left="0" w:firstLine="0"/>
              <w:rPr>
                <w:lang w:val="en-US"/>
              </w:rPr>
            </w:pPr>
            <w:r w:rsidRPr="00506912">
              <w:rPr>
                <w:lang w:val="en-US"/>
              </w:rPr>
              <w:t xml:space="preserve">public sector  </w:t>
            </w:r>
          </w:p>
          <w:p w14:paraId="3210F260" w14:textId="77777777" w:rsidR="008153AA" w:rsidRPr="00506912" w:rsidRDefault="00506912">
            <w:pPr>
              <w:spacing w:after="0" w:line="240" w:lineRule="auto"/>
              <w:ind w:left="0" w:firstLine="0"/>
              <w:rPr>
                <w:lang w:val="en-US"/>
              </w:rPr>
            </w:pPr>
            <w:r w:rsidRPr="00506912">
              <w:rPr>
                <w:lang w:val="en-US"/>
              </w:rPr>
              <w:t xml:space="preserve">framework agreements (“Kammarollegiet” procurement contract) </w:t>
            </w:r>
          </w:p>
          <w:p w14:paraId="4F2F176E" w14:textId="77777777" w:rsidR="008153AA" w:rsidRDefault="00506912">
            <w:pPr>
              <w:spacing w:after="0" w:line="259" w:lineRule="auto"/>
              <w:ind w:left="0" w:firstLine="0"/>
            </w:pPr>
            <w:r>
              <w:t xml:space="preserve">(E.g. via an existing </w:t>
            </w:r>
          </w:p>
          <w:p w14:paraId="5CA2A689" w14:textId="77777777" w:rsidR="008153AA" w:rsidRDefault="00506912">
            <w:pPr>
              <w:spacing w:after="0" w:line="259" w:lineRule="auto"/>
              <w:ind w:left="0" w:firstLine="0"/>
            </w:pPr>
            <w:r>
              <w:t xml:space="preserve">Swedish partner) </w:t>
            </w:r>
          </w:p>
        </w:tc>
        <w:tc>
          <w:tcPr>
            <w:tcW w:w="6518" w:type="dxa"/>
            <w:tcBorders>
              <w:top w:val="single" w:sz="4" w:space="0" w:color="000000"/>
              <w:left w:val="single" w:sz="4" w:space="0" w:color="000000"/>
              <w:bottom w:val="single" w:sz="4" w:space="0" w:color="000000"/>
              <w:right w:val="single" w:sz="4" w:space="0" w:color="000000"/>
            </w:tcBorders>
          </w:tcPr>
          <w:p w14:paraId="66DBABDC" w14:textId="6B32A650" w:rsidR="008153AA" w:rsidRDefault="00506912">
            <w:pPr>
              <w:spacing w:after="0" w:line="259" w:lineRule="auto"/>
              <w:ind w:left="0" w:firstLine="0"/>
            </w:pPr>
            <w:r>
              <w:t xml:space="preserve"> </w:t>
            </w:r>
            <w:r w:rsidR="00F0779E">
              <w:t>Nej</w:t>
            </w:r>
          </w:p>
        </w:tc>
      </w:tr>
      <w:tr w:rsidR="008153AA" w:rsidRPr="00696C02" w14:paraId="37F466C2" w14:textId="77777777">
        <w:trPr>
          <w:trHeight w:val="710"/>
        </w:trPr>
        <w:tc>
          <w:tcPr>
            <w:tcW w:w="847" w:type="dxa"/>
            <w:tcBorders>
              <w:top w:val="single" w:sz="4" w:space="0" w:color="000000"/>
              <w:left w:val="single" w:sz="4" w:space="0" w:color="000000"/>
              <w:bottom w:val="single" w:sz="4" w:space="0" w:color="000000"/>
              <w:right w:val="single" w:sz="4" w:space="0" w:color="000000"/>
            </w:tcBorders>
          </w:tcPr>
          <w:p w14:paraId="509AEBD3" w14:textId="77777777" w:rsidR="008153AA" w:rsidRDefault="00506912">
            <w:pPr>
              <w:spacing w:after="0" w:line="259" w:lineRule="auto"/>
              <w:ind w:left="0" w:firstLine="0"/>
            </w:pPr>
            <w:r>
              <w:t xml:space="preserve">4.4.2 </w:t>
            </w:r>
          </w:p>
        </w:tc>
        <w:tc>
          <w:tcPr>
            <w:tcW w:w="2268" w:type="dxa"/>
            <w:tcBorders>
              <w:top w:val="single" w:sz="4" w:space="0" w:color="000000"/>
              <w:left w:val="single" w:sz="4" w:space="0" w:color="000000"/>
              <w:bottom w:val="single" w:sz="4" w:space="0" w:color="000000"/>
              <w:right w:val="single" w:sz="4" w:space="0" w:color="000000"/>
            </w:tcBorders>
          </w:tcPr>
          <w:p w14:paraId="6255DF82" w14:textId="77777777" w:rsidR="008153AA" w:rsidRPr="00506912" w:rsidRDefault="00506912">
            <w:pPr>
              <w:spacing w:after="0" w:line="259" w:lineRule="auto"/>
              <w:ind w:left="0" w:firstLine="0"/>
              <w:rPr>
                <w:lang w:val="en-US"/>
              </w:rPr>
            </w:pPr>
            <w:r w:rsidRPr="00506912">
              <w:rPr>
                <w:lang w:val="en-US"/>
              </w:rPr>
              <w:t xml:space="preserve">If possible, please provide approximate price examples for </w:t>
            </w:r>
          </w:p>
        </w:tc>
        <w:tc>
          <w:tcPr>
            <w:tcW w:w="6518" w:type="dxa"/>
            <w:tcBorders>
              <w:top w:val="single" w:sz="4" w:space="0" w:color="000000"/>
              <w:left w:val="single" w:sz="4" w:space="0" w:color="000000"/>
              <w:bottom w:val="single" w:sz="4" w:space="0" w:color="000000"/>
              <w:right w:val="single" w:sz="4" w:space="0" w:color="000000"/>
            </w:tcBorders>
          </w:tcPr>
          <w:p w14:paraId="136C609C" w14:textId="77777777" w:rsidR="008153AA" w:rsidRPr="00506912" w:rsidRDefault="00506912">
            <w:pPr>
              <w:spacing w:after="12" w:line="259" w:lineRule="auto"/>
              <w:ind w:left="0" w:firstLine="0"/>
              <w:rPr>
                <w:lang w:val="en-US"/>
              </w:rPr>
            </w:pPr>
            <w:r w:rsidRPr="00506912">
              <w:rPr>
                <w:lang w:val="en-US"/>
              </w:rPr>
              <w:t xml:space="preserve">Examples of interesting scenarios: </w:t>
            </w:r>
          </w:p>
          <w:p w14:paraId="6B9F6729" w14:textId="77777777" w:rsidR="008153AA" w:rsidRDefault="00506912">
            <w:pPr>
              <w:spacing w:after="0" w:line="259" w:lineRule="auto"/>
              <w:ind w:left="720" w:hanging="360"/>
              <w:rPr>
                <w:lang w:val="en-US"/>
              </w:rPr>
            </w:pPr>
            <w:r w:rsidRPr="00506912">
              <w:rPr>
                <w:rFonts w:ascii="Segoe UI Symbol" w:eastAsia="Segoe UI Symbol" w:hAnsi="Segoe UI Symbol" w:cs="Segoe UI Symbol"/>
                <w:lang w:val="en-US"/>
              </w:rPr>
              <w:t>•</w:t>
            </w:r>
            <w:r w:rsidRPr="00506912">
              <w:rPr>
                <w:rFonts w:ascii="Arial" w:eastAsia="Arial" w:hAnsi="Arial" w:cs="Arial"/>
                <w:lang w:val="en-US"/>
              </w:rPr>
              <w:t xml:space="preserve"> </w:t>
            </w:r>
            <w:r w:rsidRPr="00506912">
              <w:rPr>
                <w:rFonts w:ascii="Arial" w:eastAsia="Arial" w:hAnsi="Arial" w:cs="Arial"/>
                <w:lang w:val="en-US"/>
              </w:rPr>
              <w:tab/>
            </w:r>
            <w:r w:rsidRPr="00506912">
              <w:rPr>
                <w:lang w:val="en-US"/>
              </w:rPr>
              <w:t xml:space="preserve">Full EHR for a Swedish healthcare region with a population of 500 000. </w:t>
            </w:r>
          </w:p>
          <w:p w14:paraId="7E864B6D" w14:textId="77777777" w:rsidR="0018248B" w:rsidRDefault="0018248B">
            <w:pPr>
              <w:spacing w:after="0" w:line="259" w:lineRule="auto"/>
              <w:ind w:left="720" w:hanging="360"/>
              <w:rPr>
                <w:lang w:val="en-US"/>
              </w:rPr>
            </w:pPr>
          </w:p>
          <w:p w14:paraId="732DDFE7" w14:textId="1A06BCB8" w:rsidR="0018248B" w:rsidRDefault="00696C02" w:rsidP="007E212E">
            <w:pPr>
              <w:spacing w:after="0" w:line="259" w:lineRule="auto"/>
              <w:ind w:left="427" w:hanging="67"/>
            </w:pPr>
            <w:r w:rsidRPr="00696C02">
              <w:t>En mycket svår fråga a</w:t>
            </w:r>
            <w:r>
              <w:t xml:space="preserve">tt besvara då det </w:t>
            </w:r>
            <w:r w:rsidR="00AB7EC9">
              <w:t xml:space="preserve">styrs av i vilken omfattning det krävs </w:t>
            </w:r>
            <w:r w:rsidR="003173E5">
              <w:t xml:space="preserve">en </w:t>
            </w:r>
            <w:r w:rsidR="00AB7EC9">
              <w:t>specialisering o</w:t>
            </w:r>
            <w:r w:rsidR="005C109E">
              <w:t>c</w:t>
            </w:r>
            <w:r w:rsidR="00AB7EC9">
              <w:t>h anpassn</w:t>
            </w:r>
            <w:r w:rsidR="005C109E">
              <w:t>i</w:t>
            </w:r>
            <w:r w:rsidR="00AB7EC9">
              <w:t xml:space="preserve">ng </w:t>
            </w:r>
            <w:r w:rsidR="005C109E">
              <w:t xml:space="preserve">till </w:t>
            </w:r>
            <w:r w:rsidR="006E710F">
              <w:t>de olika klinikerna/enheterna</w:t>
            </w:r>
            <w:r w:rsidR="003173E5">
              <w:t>,</w:t>
            </w:r>
            <w:r w:rsidR="001E4C35">
              <w:t xml:space="preserve"> vilket är den kostnadsdrivande faktorn</w:t>
            </w:r>
            <w:r w:rsidR="0090493B">
              <w:t xml:space="preserve"> att </w:t>
            </w:r>
            <w:r w:rsidR="004333F7">
              <w:t xml:space="preserve">utveckla och </w:t>
            </w:r>
            <w:r w:rsidR="0090493B">
              <w:t xml:space="preserve">implementera. </w:t>
            </w:r>
            <w:r w:rsidR="004333F7">
              <w:t xml:space="preserve">Dessa kräver då </w:t>
            </w:r>
            <w:r w:rsidR="000F07B2">
              <w:t xml:space="preserve">även olika supportinsatser. </w:t>
            </w:r>
            <w:r w:rsidR="00B05BEE">
              <w:t>Antalet användare och populationsstorleken är ingen begränsning</w:t>
            </w:r>
            <w:r w:rsidR="00EE5278">
              <w:t xml:space="preserve"> utan balanseras</w:t>
            </w:r>
            <w:r w:rsidR="000F07B2">
              <w:t xml:space="preserve"> med ett ökat</w:t>
            </w:r>
            <w:r w:rsidR="00633A1B">
              <w:t xml:space="preserve"> </w:t>
            </w:r>
            <w:r w:rsidR="006A411B">
              <w:t>antal</w:t>
            </w:r>
            <w:r w:rsidR="000F07B2">
              <w:t xml:space="preserve"> v</w:t>
            </w:r>
            <w:r w:rsidR="00EF2AA3">
              <w:t>irtuella servrar</w:t>
            </w:r>
            <w:r w:rsidR="00723CFC">
              <w:t>.</w:t>
            </w:r>
            <w:r w:rsidR="00470922">
              <w:t xml:space="preserve"> För ökad tillgänglighet rekommenderas </w:t>
            </w:r>
            <w:r w:rsidR="00295835">
              <w:t>virtuella servercluster.</w:t>
            </w:r>
          </w:p>
          <w:p w14:paraId="3FC3071B" w14:textId="0E462A80" w:rsidR="00EB2284" w:rsidRPr="00696C02" w:rsidRDefault="00EB2284" w:rsidP="007E212E">
            <w:pPr>
              <w:spacing w:after="0" w:line="259" w:lineRule="auto"/>
              <w:ind w:left="427" w:hanging="67"/>
            </w:pPr>
            <w:r>
              <w:t xml:space="preserve">Ett </w:t>
            </w:r>
            <w:r w:rsidR="0082529D">
              <w:t xml:space="preserve">prisexempel är </w:t>
            </w:r>
            <w:r w:rsidR="007E212E">
              <w:t xml:space="preserve">ca </w:t>
            </w:r>
            <w:r w:rsidR="00DD67A1">
              <w:t>65</w:t>
            </w:r>
            <w:r w:rsidR="007F6AD0">
              <w:t xml:space="preserve">.000 kr / mån i drift för varje specialiserad </w:t>
            </w:r>
            <w:r w:rsidR="00E376C4">
              <w:t>version</w:t>
            </w:r>
            <w:r w:rsidR="007E212E">
              <w:t xml:space="preserve"> och klinik-enhet</w:t>
            </w:r>
            <w:r w:rsidR="0089587B">
              <w:t xml:space="preserve"> Under förutsättning att </w:t>
            </w:r>
            <w:r w:rsidR="006D34EA">
              <w:t xml:space="preserve">beställarens IT avdelningar ansvarar för </w:t>
            </w:r>
            <w:r w:rsidR="006917FC">
              <w:t>hårdvara</w:t>
            </w:r>
            <w:r w:rsidR="00CA7B27">
              <w:t>n med drift och backup</w:t>
            </w:r>
            <w:r w:rsidR="00E03DDC">
              <w:t xml:space="preserve"> mm</w:t>
            </w:r>
          </w:p>
        </w:tc>
      </w:tr>
      <w:tr w:rsidR="008153AA" w:rsidRPr="007E212E" w14:paraId="0F7BA70A" w14:textId="77777777">
        <w:trPr>
          <w:trHeight w:val="1164"/>
        </w:trPr>
        <w:tc>
          <w:tcPr>
            <w:tcW w:w="847" w:type="dxa"/>
            <w:tcBorders>
              <w:top w:val="single" w:sz="4" w:space="0" w:color="000000"/>
              <w:left w:val="single" w:sz="4" w:space="0" w:color="000000"/>
              <w:bottom w:val="single" w:sz="4" w:space="0" w:color="000000"/>
              <w:right w:val="single" w:sz="4" w:space="0" w:color="000000"/>
            </w:tcBorders>
          </w:tcPr>
          <w:p w14:paraId="3616F30C" w14:textId="77777777" w:rsidR="008153AA" w:rsidRPr="00696C02" w:rsidRDefault="008153AA">
            <w:pPr>
              <w:spacing w:after="160" w:line="259" w:lineRule="auto"/>
              <w:ind w:left="0" w:firstLine="0"/>
            </w:pPr>
          </w:p>
        </w:tc>
        <w:tc>
          <w:tcPr>
            <w:tcW w:w="2268" w:type="dxa"/>
            <w:tcBorders>
              <w:top w:val="single" w:sz="4" w:space="0" w:color="000000"/>
              <w:left w:val="single" w:sz="4" w:space="0" w:color="000000"/>
              <w:bottom w:val="single" w:sz="4" w:space="0" w:color="000000"/>
              <w:right w:val="single" w:sz="4" w:space="0" w:color="000000"/>
            </w:tcBorders>
          </w:tcPr>
          <w:p w14:paraId="2976F3A5" w14:textId="77777777" w:rsidR="008153AA" w:rsidRPr="00506912" w:rsidRDefault="00506912">
            <w:pPr>
              <w:spacing w:after="0" w:line="259" w:lineRule="auto"/>
              <w:ind w:left="0" w:firstLine="0"/>
              <w:rPr>
                <w:lang w:val="en-US"/>
              </w:rPr>
            </w:pPr>
            <w:r w:rsidRPr="00506912">
              <w:rPr>
                <w:lang w:val="en-US"/>
              </w:rPr>
              <w:t xml:space="preserve">some scenarios. Are there alternative price models regarding initial and recurring costs? </w:t>
            </w:r>
          </w:p>
        </w:tc>
        <w:tc>
          <w:tcPr>
            <w:tcW w:w="6518" w:type="dxa"/>
            <w:tcBorders>
              <w:top w:val="single" w:sz="4" w:space="0" w:color="000000"/>
              <w:left w:val="single" w:sz="4" w:space="0" w:color="000000"/>
              <w:bottom w:val="single" w:sz="4" w:space="0" w:color="000000"/>
              <w:right w:val="single" w:sz="4" w:space="0" w:color="000000"/>
            </w:tcBorders>
          </w:tcPr>
          <w:p w14:paraId="536DC414" w14:textId="1AF2C0EF" w:rsidR="008153AA" w:rsidRDefault="00506912">
            <w:pPr>
              <w:spacing w:after="0" w:line="240" w:lineRule="auto"/>
              <w:ind w:left="720" w:hanging="360"/>
              <w:rPr>
                <w:lang w:val="en-US"/>
              </w:rPr>
            </w:pPr>
            <w:r w:rsidRPr="00506912">
              <w:rPr>
                <w:rFonts w:ascii="Segoe UI Symbol" w:eastAsia="Segoe UI Symbol" w:hAnsi="Segoe UI Symbol" w:cs="Segoe UI Symbol"/>
                <w:lang w:val="en-US"/>
              </w:rPr>
              <w:t>•</w:t>
            </w:r>
            <w:r w:rsidRPr="00506912">
              <w:rPr>
                <w:rFonts w:ascii="Arial" w:eastAsia="Arial" w:hAnsi="Arial" w:cs="Arial"/>
                <w:lang w:val="en-US"/>
              </w:rPr>
              <w:t xml:space="preserve"> </w:t>
            </w:r>
            <w:r w:rsidRPr="00506912">
              <w:rPr>
                <w:rFonts w:ascii="Arial" w:eastAsia="Arial" w:hAnsi="Arial" w:cs="Arial"/>
                <w:lang w:val="en-US"/>
              </w:rPr>
              <w:tab/>
            </w:r>
            <w:r w:rsidRPr="00506912">
              <w:rPr>
                <w:lang w:val="en-US"/>
              </w:rPr>
              <w:t xml:space="preserve">Using the product for storage, querying and form based input for surgery related applications at two hospitals in such a region with a population of 500 000. </w:t>
            </w:r>
          </w:p>
          <w:p w14:paraId="6DE04905" w14:textId="203E3356" w:rsidR="00E03DDC" w:rsidRDefault="009912F1" w:rsidP="00C15735">
            <w:pPr>
              <w:spacing w:after="0" w:line="240" w:lineRule="auto"/>
              <w:ind w:left="285" w:firstLine="0"/>
            </w:pPr>
            <w:r w:rsidRPr="0052248A">
              <w:t>Månadskostnad under implementation</w:t>
            </w:r>
            <w:r w:rsidR="007E212E">
              <w:t xml:space="preserve">- och acceptans perioden är  ca 150.00 kr. </w:t>
            </w:r>
            <w:r w:rsidR="007E212E" w:rsidRPr="007E212E">
              <w:t>E</w:t>
            </w:r>
            <w:r w:rsidR="00014659" w:rsidRPr="007E212E">
              <w:t>ngångsbelopp vid start</w:t>
            </w:r>
            <w:r w:rsidR="007E212E" w:rsidRPr="007E212E">
              <w:t xml:space="preserve"> ca 400.00</w:t>
            </w:r>
            <w:r w:rsidR="007E212E">
              <w:t>0 kr klinik/ enhet</w:t>
            </w:r>
            <w:r w:rsidR="007E212E" w:rsidRPr="007E212E">
              <w:t xml:space="preserve"> </w:t>
            </w:r>
            <w:r w:rsidR="00014659" w:rsidRPr="007E212E">
              <w:t xml:space="preserve"> och därefter</w:t>
            </w:r>
            <w:r w:rsidR="00E210CA" w:rsidRPr="007E212E">
              <w:t xml:space="preserve"> månadskostnad på ca </w:t>
            </w:r>
            <w:r w:rsidR="00DD67A1">
              <w:t>65</w:t>
            </w:r>
            <w:r w:rsidR="007E212E">
              <w:t>.</w:t>
            </w:r>
            <w:r w:rsidR="00E210CA" w:rsidRPr="007E212E">
              <w:t xml:space="preserve">000 kr </w:t>
            </w:r>
            <w:r w:rsidR="007E212E">
              <w:t xml:space="preserve">per klinik /enhet </w:t>
            </w:r>
            <w:r w:rsidR="008474AB" w:rsidRPr="007E212E">
              <w:t>under drift</w:t>
            </w:r>
          </w:p>
          <w:p w14:paraId="21B7E0D9" w14:textId="52F08E7D" w:rsidR="004866DE" w:rsidRPr="007E212E" w:rsidRDefault="004866DE" w:rsidP="00C15735">
            <w:pPr>
              <w:spacing w:after="0" w:line="240" w:lineRule="auto"/>
              <w:ind w:left="285" w:firstLine="0"/>
            </w:pPr>
            <w:r>
              <w:t>Samtliga belopp är exklusive moms</w:t>
            </w:r>
          </w:p>
          <w:p w14:paraId="61718160" w14:textId="77777777" w:rsidR="00E376C4" w:rsidRPr="007E212E" w:rsidRDefault="00E376C4" w:rsidP="007E212E">
            <w:pPr>
              <w:spacing w:after="0" w:line="240" w:lineRule="auto"/>
              <w:ind w:left="427" w:hanging="67"/>
            </w:pPr>
          </w:p>
          <w:p w14:paraId="35080384" w14:textId="77777777" w:rsidR="008153AA" w:rsidRPr="007E212E" w:rsidRDefault="00506912">
            <w:pPr>
              <w:spacing w:after="0" w:line="259" w:lineRule="auto"/>
              <w:ind w:left="0" w:right="5887" w:firstLine="0"/>
            </w:pPr>
            <w:r w:rsidRPr="007E212E">
              <w:t xml:space="preserve">  </w:t>
            </w:r>
          </w:p>
        </w:tc>
      </w:tr>
      <w:tr w:rsidR="008153AA" w:rsidRPr="00D75174" w14:paraId="2CE92C1D" w14:textId="77777777">
        <w:trPr>
          <w:trHeight w:val="1829"/>
        </w:trPr>
        <w:tc>
          <w:tcPr>
            <w:tcW w:w="847" w:type="dxa"/>
            <w:tcBorders>
              <w:top w:val="single" w:sz="4" w:space="0" w:color="000000"/>
              <w:left w:val="single" w:sz="4" w:space="0" w:color="000000"/>
              <w:bottom w:val="single" w:sz="4" w:space="0" w:color="000000"/>
              <w:right w:val="single" w:sz="4" w:space="0" w:color="000000"/>
            </w:tcBorders>
          </w:tcPr>
          <w:p w14:paraId="15C3D412" w14:textId="77777777" w:rsidR="008153AA" w:rsidRPr="007E212E" w:rsidRDefault="00506912">
            <w:pPr>
              <w:spacing w:after="0" w:line="259" w:lineRule="auto"/>
              <w:ind w:left="0" w:firstLine="0"/>
              <w:rPr>
                <w:lang w:val="en-US"/>
              </w:rPr>
            </w:pPr>
            <w:r w:rsidRPr="007E212E">
              <w:rPr>
                <w:lang w:val="en-US"/>
              </w:rPr>
              <w:t xml:space="preserve">4.4.3 </w:t>
            </w:r>
          </w:p>
        </w:tc>
        <w:tc>
          <w:tcPr>
            <w:tcW w:w="2268" w:type="dxa"/>
            <w:tcBorders>
              <w:top w:val="single" w:sz="4" w:space="0" w:color="000000"/>
              <w:left w:val="single" w:sz="4" w:space="0" w:color="000000"/>
              <w:bottom w:val="single" w:sz="4" w:space="0" w:color="000000"/>
              <w:right w:val="single" w:sz="4" w:space="0" w:color="000000"/>
            </w:tcBorders>
          </w:tcPr>
          <w:p w14:paraId="14AB7B2D" w14:textId="77777777" w:rsidR="008153AA" w:rsidRPr="00506912" w:rsidRDefault="00506912">
            <w:pPr>
              <w:spacing w:after="0" w:line="239" w:lineRule="auto"/>
              <w:ind w:left="0" w:firstLine="0"/>
              <w:rPr>
                <w:lang w:val="en-US"/>
              </w:rPr>
            </w:pPr>
            <w:r w:rsidRPr="00506912">
              <w:rPr>
                <w:lang w:val="en-US"/>
              </w:rPr>
              <w:t xml:space="preserve">How does your business model  provide compensation if promised functions </w:t>
            </w:r>
          </w:p>
          <w:p w14:paraId="11A12F83" w14:textId="77777777" w:rsidR="008153AA" w:rsidRPr="00506912" w:rsidRDefault="00506912">
            <w:pPr>
              <w:spacing w:after="0" w:line="259" w:lineRule="auto"/>
              <w:ind w:left="0" w:firstLine="0"/>
              <w:rPr>
                <w:lang w:val="en-US"/>
              </w:rPr>
            </w:pPr>
            <w:r w:rsidRPr="00506912">
              <w:rPr>
                <w:lang w:val="en-US"/>
              </w:rPr>
              <w:t xml:space="preserve">(e.g. like described in 5.1.7) would be specified in a contract but available in time?  </w:t>
            </w:r>
          </w:p>
        </w:tc>
        <w:tc>
          <w:tcPr>
            <w:tcW w:w="6518" w:type="dxa"/>
            <w:tcBorders>
              <w:top w:val="single" w:sz="4" w:space="0" w:color="000000"/>
              <w:left w:val="single" w:sz="4" w:space="0" w:color="000000"/>
              <w:bottom w:val="single" w:sz="4" w:space="0" w:color="000000"/>
              <w:right w:val="single" w:sz="4" w:space="0" w:color="000000"/>
            </w:tcBorders>
          </w:tcPr>
          <w:p w14:paraId="07639699" w14:textId="28DB8E15" w:rsidR="008153AA" w:rsidRDefault="00506912">
            <w:pPr>
              <w:spacing w:after="0" w:line="259" w:lineRule="auto"/>
              <w:ind w:left="0" w:firstLine="0"/>
              <w:rPr>
                <w:lang w:val="en-US"/>
              </w:rPr>
            </w:pPr>
            <w:r w:rsidRPr="00506912">
              <w:rPr>
                <w:lang w:val="en-US"/>
              </w:rPr>
              <w:t xml:space="preserve">(Example:  no license fee until new version provided etc.) </w:t>
            </w:r>
          </w:p>
          <w:p w14:paraId="09E68B6E" w14:textId="3A8C9AC2" w:rsidR="00824AB7" w:rsidRPr="00824AB7" w:rsidRDefault="00824AB7">
            <w:pPr>
              <w:spacing w:after="0" w:line="259" w:lineRule="auto"/>
              <w:ind w:left="0" w:firstLine="0"/>
            </w:pPr>
            <w:r>
              <w:t xml:space="preserve">Under införandefasen är leverantören beroende </w:t>
            </w:r>
            <w:r w:rsidR="007206C5">
              <w:t>av</w:t>
            </w:r>
            <w:r>
              <w:t xml:space="preserve"> att verksamheten kan kartlägga sina processer och ge underlag och innehåll till arketyp-formulär</w:t>
            </w:r>
            <w:r w:rsidR="008B657C">
              <w:t xml:space="preserve"> </w:t>
            </w:r>
            <w:r>
              <w:t>utveckling</w:t>
            </w:r>
            <w:r w:rsidR="008B657C">
              <w:t>en</w:t>
            </w:r>
            <w:r w:rsidR="00F95AF7">
              <w:t>.</w:t>
            </w:r>
            <w:r w:rsidR="00780E5E">
              <w:t xml:space="preserve"> </w:t>
            </w:r>
            <w:r w:rsidR="00A23DF4">
              <w:t>Detta för att applikationen skall kunna skräddarsys</w:t>
            </w:r>
            <w:r w:rsidR="00780E5E">
              <w:t>.</w:t>
            </w:r>
            <w:r w:rsidR="00F95AF7">
              <w:t xml:space="preserve"> Avst</w:t>
            </w:r>
            <w:r w:rsidR="008B657C">
              <w:t>ämningstidpunkter</w:t>
            </w:r>
            <w:r w:rsidR="00780E5E">
              <w:t xml:space="preserve"> och slutdatum</w:t>
            </w:r>
            <w:r w:rsidR="00641FF8">
              <w:t xml:space="preserve"> för förändring</w:t>
            </w:r>
            <w:r w:rsidR="00780E5E">
              <w:t xml:space="preserve"> </w:t>
            </w:r>
            <w:r w:rsidR="008B657C">
              <w:t xml:space="preserve">måste </w:t>
            </w:r>
            <w:r w:rsidR="00F95AF7">
              <w:t>definieras i en tidsplan</w:t>
            </w:r>
            <w:r w:rsidR="008B657C">
              <w:t xml:space="preserve">, </w:t>
            </w:r>
            <w:r w:rsidR="00641FF8">
              <w:t>där</w:t>
            </w:r>
            <w:r w:rsidR="008B657C">
              <w:t xml:space="preserve"> innehållet i arketyp-template formulären är godkänt och förankrat i verksamheten</w:t>
            </w:r>
            <w:r w:rsidR="00F95AF7">
              <w:t>.</w:t>
            </w:r>
            <w:r w:rsidR="008B657C">
              <w:t xml:space="preserve"> Framkommer kontinuerligt nya krav, kommer det att försena implementeringen på ett sätt som inte leverantören kan kontrollera, utan måste hanteras av beställaren</w:t>
            </w:r>
            <w:r w:rsidR="00544226">
              <w:t>. Det innebär</w:t>
            </w:r>
            <w:r w:rsidR="00375746">
              <w:t xml:space="preserve"> </w:t>
            </w:r>
            <w:r w:rsidR="00375746" w:rsidRPr="007450DC">
              <w:rPr>
                <w:color w:val="auto"/>
              </w:rPr>
              <w:t xml:space="preserve">i praktiken </w:t>
            </w:r>
            <w:r w:rsidR="00544226" w:rsidRPr="007450DC">
              <w:rPr>
                <w:color w:val="auto"/>
              </w:rPr>
              <w:t xml:space="preserve">ett </w:t>
            </w:r>
            <w:r w:rsidR="00375746" w:rsidRPr="007450DC">
              <w:rPr>
                <w:color w:val="auto"/>
              </w:rPr>
              <w:t>öka</w:t>
            </w:r>
            <w:r w:rsidR="00544226" w:rsidRPr="007450DC">
              <w:rPr>
                <w:color w:val="auto"/>
              </w:rPr>
              <w:t>t</w:t>
            </w:r>
            <w:r w:rsidR="00375746" w:rsidRPr="007450DC">
              <w:rPr>
                <w:color w:val="auto"/>
              </w:rPr>
              <w:t xml:space="preserve"> antal</w:t>
            </w:r>
            <w:r w:rsidR="007450DC" w:rsidRPr="007450DC">
              <w:rPr>
                <w:color w:val="auto"/>
              </w:rPr>
              <w:t xml:space="preserve"> </w:t>
            </w:r>
            <w:r w:rsidR="00375746" w:rsidRPr="007450DC">
              <w:rPr>
                <w:color w:val="auto"/>
              </w:rPr>
              <w:t>implementa</w:t>
            </w:r>
            <w:r w:rsidR="007450DC">
              <w:rPr>
                <w:color w:val="auto"/>
              </w:rPr>
              <w:t>t</w:t>
            </w:r>
            <w:r w:rsidR="00375746" w:rsidRPr="007450DC">
              <w:rPr>
                <w:color w:val="auto"/>
              </w:rPr>
              <w:t xml:space="preserve">ionsmånader med </w:t>
            </w:r>
            <w:r w:rsidR="0060416C" w:rsidRPr="007450DC">
              <w:rPr>
                <w:color w:val="auto"/>
              </w:rPr>
              <w:t>kost</w:t>
            </w:r>
            <w:r w:rsidR="007450DC" w:rsidRPr="007450DC">
              <w:rPr>
                <w:color w:val="auto"/>
              </w:rPr>
              <w:t>na</w:t>
            </w:r>
            <w:r w:rsidR="0060416C" w:rsidRPr="007450DC">
              <w:rPr>
                <w:color w:val="auto"/>
              </w:rPr>
              <w:t>der</w:t>
            </w:r>
            <w:r w:rsidR="00375746" w:rsidRPr="007450DC">
              <w:rPr>
                <w:color w:val="auto"/>
              </w:rPr>
              <w:t xml:space="preserve"> </w:t>
            </w:r>
            <w:r w:rsidR="007450DC" w:rsidRPr="007450DC">
              <w:rPr>
                <w:color w:val="auto"/>
              </w:rPr>
              <w:t>för beställaren</w:t>
            </w:r>
            <w:r w:rsidR="008B657C">
              <w:t xml:space="preserve">. </w:t>
            </w:r>
            <w:r>
              <w:t xml:space="preserve"> </w:t>
            </w:r>
          </w:p>
          <w:p w14:paraId="0101FBE4" w14:textId="5D0B53E5" w:rsidR="00BF0318" w:rsidRDefault="00BF0318">
            <w:pPr>
              <w:spacing w:after="0" w:line="259" w:lineRule="auto"/>
              <w:ind w:left="0" w:firstLine="0"/>
            </w:pPr>
            <w:r w:rsidRPr="00D75174">
              <w:t>Införande</w:t>
            </w:r>
            <w:r w:rsidR="00311F70" w:rsidRPr="00D75174">
              <w:t>-</w:t>
            </w:r>
            <w:r w:rsidRPr="00D75174">
              <w:t xml:space="preserve"> och utv</w:t>
            </w:r>
            <w:r w:rsidR="00311F70" w:rsidRPr="00D75174">
              <w:t>e</w:t>
            </w:r>
            <w:r w:rsidRPr="00D75174">
              <w:t>ckli</w:t>
            </w:r>
            <w:r w:rsidR="00311F70" w:rsidRPr="00D75174">
              <w:t>n</w:t>
            </w:r>
            <w:r w:rsidRPr="00D75174">
              <w:t>g</w:t>
            </w:r>
            <w:r w:rsidR="00311F70" w:rsidRPr="00D75174">
              <w:t>s</w:t>
            </w:r>
            <w:r w:rsidRPr="00D75174">
              <w:t>fasen</w:t>
            </w:r>
            <w:r w:rsidR="00311F70" w:rsidRPr="00D75174">
              <w:t xml:space="preserve"> definieras</w:t>
            </w:r>
            <w:r w:rsidR="00D75174" w:rsidRPr="00D75174">
              <w:t xml:space="preserve"> </w:t>
            </w:r>
            <w:r w:rsidR="006D69F6">
              <w:t xml:space="preserve">således </w:t>
            </w:r>
            <w:r w:rsidR="00D75174" w:rsidRPr="00D75174">
              <w:t xml:space="preserve">med </w:t>
            </w:r>
            <w:r w:rsidR="00CD3425">
              <w:t xml:space="preserve">en </w:t>
            </w:r>
            <w:r w:rsidR="00D75174" w:rsidRPr="00D75174">
              <w:t>tidsplan och a</w:t>
            </w:r>
            <w:r w:rsidR="00D75174">
              <w:t>cceptansperioder</w:t>
            </w:r>
            <w:r w:rsidR="00DF33E2">
              <w:t>. Under denna tid utgår en fast</w:t>
            </w:r>
            <w:r w:rsidR="00CD3425">
              <w:t xml:space="preserve"> månadskostnad</w:t>
            </w:r>
            <w:r w:rsidR="004F0E68">
              <w:t>.</w:t>
            </w:r>
          </w:p>
          <w:p w14:paraId="6FA876F9" w14:textId="11946679" w:rsidR="004F0E68" w:rsidRPr="00D75174" w:rsidRDefault="004F0E68">
            <w:pPr>
              <w:spacing w:after="0" w:line="259" w:lineRule="auto"/>
              <w:ind w:left="0" w:firstLine="0"/>
            </w:pPr>
            <w:r>
              <w:t>Kan inte tidsplanen hållas beroende på leverantören</w:t>
            </w:r>
            <w:r w:rsidR="00722F91">
              <w:t xml:space="preserve">s insats, utgår ingen månadskostnad till dess att </w:t>
            </w:r>
            <w:r w:rsidR="00A17EE2">
              <w:t xml:space="preserve">dessa brister </w:t>
            </w:r>
            <w:r w:rsidR="003634BC">
              <w:t xml:space="preserve">har </w:t>
            </w:r>
            <w:r w:rsidR="0027174A">
              <w:t>korrigerats</w:t>
            </w:r>
            <w:r w:rsidR="00671693">
              <w:t>.</w:t>
            </w:r>
            <w:r w:rsidR="004A3F16">
              <w:t xml:space="preserve"> Har beställaren nya krav utöver den som reglerats i avtalet, förlängs perioden med fast månadsersättning</w:t>
            </w:r>
            <w:r w:rsidR="002902A0">
              <w:t xml:space="preserve"> </w:t>
            </w:r>
          </w:p>
        </w:tc>
      </w:tr>
    </w:tbl>
    <w:p w14:paraId="084E1F8B" w14:textId="77777777" w:rsidR="008153AA" w:rsidRPr="00D75174" w:rsidRDefault="00506912">
      <w:pPr>
        <w:spacing w:after="0" w:line="259" w:lineRule="auto"/>
        <w:ind w:left="0" w:firstLine="0"/>
        <w:jc w:val="both"/>
      </w:pPr>
      <w:r w:rsidRPr="00D75174">
        <w:t xml:space="preserve"> </w:t>
      </w:r>
      <w:r w:rsidRPr="00D75174">
        <w:tab/>
      </w:r>
      <w:r w:rsidRPr="00D75174">
        <w:rPr>
          <w:sz w:val="48"/>
        </w:rPr>
        <w:t xml:space="preserve"> </w:t>
      </w:r>
      <w:r w:rsidRPr="00D75174">
        <w:br w:type="page"/>
      </w:r>
    </w:p>
    <w:p w14:paraId="381CC427" w14:textId="77777777" w:rsidR="008153AA" w:rsidRDefault="00506912">
      <w:pPr>
        <w:pStyle w:val="Rubrik1"/>
        <w:ind w:left="979" w:hanging="994"/>
      </w:pPr>
      <w:r>
        <w:lastRenderedPageBreak/>
        <w:t xml:space="preserve">Functional requirements </w:t>
      </w:r>
    </w:p>
    <w:p w14:paraId="429DEFE6" w14:textId="77777777" w:rsidR="008153AA" w:rsidRDefault="00506912">
      <w:pPr>
        <w:spacing w:after="0" w:line="259" w:lineRule="auto"/>
        <w:ind w:left="360" w:firstLine="0"/>
      </w:pPr>
      <w:r>
        <w:t xml:space="preserve"> </w:t>
      </w:r>
    </w:p>
    <w:tbl>
      <w:tblPr>
        <w:tblStyle w:val="TableGrid"/>
        <w:tblW w:w="9634" w:type="dxa"/>
        <w:tblInd w:w="-108" w:type="dxa"/>
        <w:tblCellMar>
          <w:left w:w="108" w:type="dxa"/>
          <w:right w:w="36" w:type="dxa"/>
        </w:tblCellMar>
        <w:tblLook w:val="04A0" w:firstRow="1" w:lastRow="0" w:firstColumn="1" w:lastColumn="0" w:noHBand="0" w:noVBand="1"/>
      </w:tblPr>
      <w:tblGrid>
        <w:gridCol w:w="847"/>
        <w:gridCol w:w="3089"/>
        <w:gridCol w:w="5698"/>
      </w:tblGrid>
      <w:tr w:rsidR="008153AA" w14:paraId="5DF3A467" w14:textId="77777777">
        <w:trPr>
          <w:trHeight w:val="238"/>
        </w:trPr>
        <w:tc>
          <w:tcPr>
            <w:tcW w:w="3936" w:type="dxa"/>
            <w:gridSpan w:val="2"/>
            <w:tcBorders>
              <w:top w:val="single" w:sz="4" w:space="0" w:color="000000"/>
              <w:left w:val="single" w:sz="4" w:space="0" w:color="000000"/>
              <w:bottom w:val="single" w:sz="4" w:space="0" w:color="000000"/>
              <w:right w:val="single" w:sz="4" w:space="0" w:color="000000"/>
            </w:tcBorders>
          </w:tcPr>
          <w:p w14:paraId="40091B54" w14:textId="77777777" w:rsidR="008153AA" w:rsidRDefault="00506912">
            <w:pPr>
              <w:spacing w:after="0" w:line="259" w:lineRule="auto"/>
              <w:ind w:left="0" w:firstLine="0"/>
            </w:pPr>
            <w:r>
              <w:rPr>
                <w:b/>
              </w:rPr>
              <w:t xml:space="preserve">5.1 Basic framework </w:t>
            </w:r>
          </w:p>
        </w:tc>
        <w:tc>
          <w:tcPr>
            <w:tcW w:w="5698" w:type="dxa"/>
            <w:tcBorders>
              <w:top w:val="single" w:sz="4" w:space="0" w:color="000000"/>
              <w:left w:val="single" w:sz="4" w:space="0" w:color="000000"/>
              <w:bottom w:val="single" w:sz="4" w:space="0" w:color="000000"/>
              <w:right w:val="single" w:sz="4" w:space="0" w:color="000000"/>
            </w:tcBorders>
          </w:tcPr>
          <w:p w14:paraId="386A3803" w14:textId="77777777" w:rsidR="008153AA" w:rsidRDefault="00506912">
            <w:pPr>
              <w:spacing w:after="0" w:line="259" w:lineRule="auto"/>
              <w:ind w:left="0" w:firstLine="0"/>
            </w:pPr>
            <w:r>
              <w:rPr>
                <w:b/>
              </w:rPr>
              <w:t xml:space="preserve">Answer: </w:t>
            </w:r>
          </w:p>
        </w:tc>
      </w:tr>
      <w:tr w:rsidR="008153AA" w14:paraId="7A220EA4" w14:textId="77777777">
        <w:trPr>
          <w:trHeight w:val="2438"/>
        </w:trPr>
        <w:tc>
          <w:tcPr>
            <w:tcW w:w="847" w:type="dxa"/>
            <w:tcBorders>
              <w:top w:val="single" w:sz="4" w:space="0" w:color="000000"/>
              <w:left w:val="single" w:sz="4" w:space="0" w:color="000000"/>
              <w:bottom w:val="single" w:sz="4" w:space="0" w:color="000000"/>
              <w:right w:val="single" w:sz="4" w:space="0" w:color="000000"/>
            </w:tcBorders>
          </w:tcPr>
          <w:p w14:paraId="66F6F109" w14:textId="77777777" w:rsidR="008153AA" w:rsidRDefault="00506912">
            <w:pPr>
              <w:spacing w:after="0" w:line="259" w:lineRule="auto"/>
              <w:ind w:left="0" w:firstLine="0"/>
            </w:pPr>
            <w:r>
              <w:t xml:space="preserve">5.1.1 </w:t>
            </w:r>
          </w:p>
        </w:tc>
        <w:tc>
          <w:tcPr>
            <w:tcW w:w="3089" w:type="dxa"/>
            <w:tcBorders>
              <w:top w:val="single" w:sz="4" w:space="0" w:color="000000"/>
              <w:left w:val="single" w:sz="4" w:space="0" w:color="000000"/>
              <w:bottom w:val="single" w:sz="4" w:space="0" w:color="000000"/>
              <w:right w:val="single" w:sz="4" w:space="0" w:color="000000"/>
            </w:tcBorders>
          </w:tcPr>
          <w:p w14:paraId="2A89DC82" w14:textId="77777777" w:rsidR="008153AA" w:rsidRPr="00506912" w:rsidRDefault="00506912">
            <w:pPr>
              <w:spacing w:after="0" w:line="239" w:lineRule="auto"/>
              <w:ind w:left="0" w:firstLine="0"/>
              <w:rPr>
                <w:lang w:val="en-US"/>
              </w:rPr>
            </w:pPr>
            <w:r w:rsidRPr="00506912">
              <w:rPr>
                <w:lang w:val="en-US"/>
              </w:rPr>
              <w:t xml:space="preserve">What parts of the the openEHR Reference Model Specification are fully  implemented, and according what version of the specification?   </w:t>
            </w:r>
          </w:p>
          <w:p w14:paraId="05DD32D5" w14:textId="77777777" w:rsidR="008153AA" w:rsidRPr="00506912" w:rsidRDefault="00506912">
            <w:pPr>
              <w:spacing w:after="0" w:line="259" w:lineRule="auto"/>
              <w:ind w:left="0" w:firstLine="0"/>
              <w:rPr>
                <w:lang w:val="en-US"/>
              </w:rPr>
            </w:pPr>
            <w:r w:rsidRPr="00506912">
              <w:rPr>
                <w:lang w:val="en-US"/>
              </w:rPr>
              <w:t xml:space="preserve"> </w:t>
            </w:r>
          </w:p>
        </w:tc>
        <w:tc>
          <w:tcPr>
            <w:tcW w:w="5698" w:type="dxa"/>
            <w:tcBorders>
              <w:top w:val="single" w:sz="4" w:space="0" w:color="000000"/>
              <w:left w:val="single" w:sz="4" w:space="0" w:color="000000"/>
              <w:bottom w:val="single" w:sz="4" w:space="0" w:color="000000"/>
              <w:right w:val="single" w:sz="4" w:space="0" w:color="000000"/>
            </w:tcBorders>
          </w:tcPr>
          <w:p w14:paraId="11F3D36C" w14:textId="77777777" w:rsidR="008153AA" w:rsidRPr="00506912" w:rsidRDefault="00506912">
            <w:pPr>
              <w:spacing w:after="258" w:line="259" w:lineRule="auto"/>
              <w:ind w:left="0" w:firstLine="0"/>
              <w:rPr>
                <w:lang w:val="en-US"/>
              </w:rPr>
            </w:pPr>
            <w:r w:rsidRPr="00506912">
              <w:rPr>
                <w:lang w:val="en-US"/>
              </w:rPr>
              <w:t xml:space="preserve">Example response categories (OK to revise/detail further): </w:t>
            </w:r>
          </w:p>
          <w:p w14:paraId="520298FF" w14:textId="77777777" w:rsidR="008153AA" w:rsidRDefault="006766BE">
            <w:pPr>
              <w:numPr>
                <w:ilvl w:val="0"/>
                <w:numId w:val="4"/>
              </w:numPr>
              <w:spacing w:after="0" w:line="259" w:lineRule="auto"/>
              <w:ind w:hanging="360"/>
            </w:pPr>
            <w:hyperlink r:id="rId13">
              <w:r w:rsidR="00506912">
                <w:rPr>
                  <w:color w:val="3385AD"/>
                </w:rPr>
                <w:t>EHR</w:t>
              </w:r>
            </w:hyperlink>
            <w:hyperlink r:id="rId14">
              <w:r w:rsidR="00506912">
                <w:t xml:space="preserve"> </w:t>
              </w:r>
            </w:hyperlink>
          </w:p>
          <w:p w14:paraId="48B44268" w14:textId="77777777" w:rsidR="008153AA" w:rsidRDefault="006766BE">
            <w:pPr>
              <w:numPr>
                <w:ilvl w:val="0"/>
                <w:numId w:val="4"/>
              </w:numPr>
              <w:spacing w:after="0" w:line="259" w:lineRule="auto"/>
              <w:ind w:hanging="360"/>
            </w:pPr>
            <w:hyperlink r:id="rId15">
              <w:r w:rsidR="00506912">
                <w:rPr>
                  <w:color w:val="3385AD"/>
                </w:rPr>
                <w:t>Demographic</w:t>
              </w:r>
            </w:hyperlink>
            <w:hyperlink r:id="rId16">
              <w:r w:rsidR="00506912">
                <w:t xml:space="preserve"> </w:t>
              </w:r>
            </w:hyperlink>
          </w:p>
          <w:p w14:paraId="46646C78" w14:textId="77777777" w:rsidR="008153AA" w:rsidRDefault="006766BE">
            <w:pPr>
              <w:numPr>
                <w:ilvl w:val="0"/>
                <w:numId w:val="4"/>
              </w:numPr>
              <w:spacing w:after="0" w:line="259" w:lineRule="auto"/>
              <w:ind w:hanging="360"/>
            </w:pPr>
            <w:hyperlink r:id="rId17">
              <w:r w:rsidR="00506912">
                <w:rPr>
                  <w:color w:val="3385AD"/>
                </w:rPr>
                <w:t>Common</w:t>
              </w:r>
            </w:hyperlink>
            <w:hyperlink r:id="rId18">
              <w:r w:rsidR="00506912">
                <w:t xml:space="preserve"> </w:t>
              </w:r>
            </w:hyperlink>
          </w:p>
          <w:p w14:paraId="15A20586" w14:textId="77777777" w:rsidR="008153AA" w:rsidRDefault="006766BE">
            <w:pPr>
              <w:numPr>
                <w:ilvl w:val="0"/>
                <w:numId w:val="4"/>
              </w:numPr>
              <w:spacing w:after="0" w:line="259" w:lineRule="auto"/>
              <w:ind w:hanging="360"/>
            </w:pPr>
            <w:hyperlink r:id="rId19">
              <w:r w:rsidR="00506912">
                <w:rPr>
                  <w:color w:val="3385AD"/>
                </w:rPr>
                <w:t>Data Structures</w:t>
              </w:r>
            </w:hyperlink>
            <w:hyperlink r:id="rId20">
              <w:r w:rsidR="00506912">
                <w:t xml:space="preserve"> </w:t>
              </w:r>
            </w:hyperlink>
          </w:p>
          <w:p w14:paraId="03BA9590" w14:textId="77777777" w:rsidR="008153AA" w:rsidRDefault="006766BE">
            <w:pPr>
              <w:numPr>
                <w:ilvl w:val="0"/>
                <w:numId w:val="4"/>
              </w:numPr>
              <w:spacing w:after="0" w:line="259" w:lineRule="auto"/>
              <w:ind w:hanging="360"/>
            </w:pPr>
            <w:hyperlink r:id="rId21">
              <w:r w:rsidR="00506912">
                <w:rPr>
                  <w:color w:val="3385AD"/>
                </w:rPr>
                <w:t>Data Types</w:t>
              </w:r>
            </w:hyperlink>
            <w:hyperlink r:id="rId22">
              <w:r w:rsidR="00506912">
                <w:t xml:space="preserve"> </w:t>
              </w:r>
            </w:hyperlink>
          </w:p>
          <w:p w14:paraId="28086B6A" w14:textId="77777777" w:rsidR="008153AA" w:rsidRDefault="006766BE">
            <w:pPr>
              <w:numPr>
                <w:ilvl w:val="0"/>
                <w:numId w:val="4"/>
              </w:numPr>
              <w:spacing w:after="0" w:line="259" w:lineRule="auto"/>
              <w:ind w:hanging="360"/>
            </w:pPr>
            <w:hyperlink r:id="rId23">
              <w:r w:rsidR="00506912">
                <w:rPr>
                  <w:color w:val="3385AD"/>
                </w:rPr>
                <w:t>Support</w:t>
              </w:r>
            </w:hyperlink>
            <w:hyperlink r:id="rId24">
              <w:r w:rsidR="00506912">
                <w:t xml:space="preserve"> </w:t>
              </w:r>
            </w:hyperlink>
          </w:p>
          <w:p w14:paraId="660D7A87" w14:textId="77777777" w:rsidR="008153AA" w:rsidRDefault="006766BE">
            <w:pPr>
              <w:numPr>
                <w:ilvl w:val="0"/>
                <w:numId w:val="4"/>
              </w:numPr>
              <w:spacing w:after="0" w:line="259" w:lineRule="auto"/>
              <w:ind w:hanging="360"/>
            </w:pPr>
            <w:hyperlink r:id="rId25">
              <w:r w:rsidR="00506912">
                <w:rPr>
                  <w:color w:val="3385AD"/>
                </w:rPr>
                <w:t>Integration</w:t>
              </w:r>
            </w:hyperlink>
            <w:hyperlink r:id="rId26">
              <w:r w:rsidR="00506912">
                <w:t xml:space="preserve"> </w:t>
              </w:r>
            </w:hyperlink>
          </w:p>
          <w:p w14:paraId="0C75E036" w14:textId="77777777" w:rsidR="008153AA" w:rsidRDefault="006766BE">
            <w:pPr>
              <w:numPr>
                <w:ilvl w:val="0"/>
                <w:numId w:val="4"/>
              </w:numPr>
              <w:spacing w:after="0" w:line="259" w:lineRule="auto"/>
              <w:ind w:hanging="360"/>
            </w:pPr>
            <w:hyperlink r:id="rId27">
              <w:r w:rsidR="00506912">
                <w:rPr>
                  <w:color w:val="3385AD"/>
                </w:rPr>
                <w:t>EHR Extract</w:t>
              </w:r>
            </w:hyperlink>
            <w:hyperlink r:id="rId28">
              <w:r w:rsidR="00506912">
                <w:t xml:space="preserve"> </w:t>
              </w:r>
            </w:hyperlink>
            <w:r w:rsidR="00506912">
              <w:t xml:space="preserve"> </w:t>
            </w:r>
          </w:p>
          <w:p w14:paraId="5D6D5B0B" w14:textId="77777777" w:rsidR="00863326" w:rsidRPr="00FA58F6" w:rsidRDefault="00FF5815" w:rsidP="00863326">
            <w:pPr>
              <w:spacing w:after="0" w:line="259" w:lineRule="auto"/>
              <w:rPr>
                <w:color w:val="auto"/>
              </w:rPr>
            </w:pPr>
            <w:r>
              <w:t xml:space="preserve">Ovan delar finns implementerade i eWeave Core förutom EHR </w:t>
            </w:r>
            <w:r w:rsidRPr="00FA58F6">
              <w:rPr>
                <w:color w:val="auto"/>
              </w:rPr>
              <w:t xml:space="preserve">extrakt </w:t>
            </w:r>
            <w:r w:rsidR="00C1507B" w:rsidRPr="00FA58F6">
              <w:rPr>
                <w:color w:val="auto"/>
              </w:rPr>
              <w:t xml:space="preserve">som är förberett men ej utvecklat ännu. </w:t>
            </w:r>
          </w:p>
          <w:p w14:paraId="2E226FA6" w14:textId="504469F7" w:rsidR="00F179D1" w:rsidRDefault="0096054C" w:rsidP="00863326">
            <w:pPr>
              <w:spacing w:after="0" w:line="259" w:lineRule="auto"/>
            </w:pPr>
            <w:r w:rsidRPr="00FA58F6">
              <w:rPr>
                <w:color w:val="auto"/>
              </w:rPr>
              <w:t>När arketyper byggs används Archtype editor version 2.8.</w:t>
            </w:r>
            <w:r w:rsidR="000F58F8" w:rsidRPr="00FA58F6">
              <w:rPr>
                <w:color w:val="auto"/>
              </w:rPr>
              <w:t>972 beta</w:t>
            </w:r>
            <w:r w:rsidR="00A025A5">
              <w:rPr>
                <w:color w:val="auto"/>
              </w:rPr>
              <w:t xml:space="preserve"> och LinkEHR</w:t>
            </w:r>
            <w:r w:rsidR="000F58F8" w:rsidRPr="00FA58F6">
              <w:rPr>
                <w:color w:val="auto"/>
              </w:rPr>
              <w:t xml:space="preserve">. </w:t>
            </w:r>
            <w:r w:rsidR="0033323E">
              <w:rPr>
                <w:color w:val="auto"/>
              </w:rPr>
              <w:t>Arketyperna importeras i s</w:t>
            </w:r>
            <w:r w:rsidR="00C61F86">
              <w:rPr>
                <w:color w:val="auto"/>
              </w:rPr>
              <w:t>ystemet, där sedan ö</w:t>
            </w:r>
            <w:r w:rsidR="000F58F8" w:rsidRPr="00FA58F6">
              <w:rPr>
                <w:color w:val="auto"/>
              </w:rPr>
              <w:t>vrig hantering sker inne i systemet</w:t>
            </w:r>
            <w:r w:rsidR="00C61F86">
              <w:rPr>
                <w:color w:val="auto"/>
              </w:rPr>
              <w:t xml:space="preserve"> med egenutvecklade verktyg.</w:t>
            </w:r>
          </w:p>
        </w:tc>
      </w:tr>
      <w:tr w:rsidR="008153AA" w:rsidRPr="00D63C20" w14:paraId="7DEFF35C" w14:textId="77777777">
        <w:trPr>
          <w:trHeight w:val="1927"/>
        </w:trPr>
        <w:tc>
          <w:tcPr>
            <w:tcW w:w="847" w:type="dxa"/>
            <w:tcBorders>
              <w:top w:val="single" w:sz="4" w:space="0" w:color="000000"/>
              <w:left w:val="single" w:sz="4" w:space="0" w:color="000000"/>
              <w:bottom w:val="single" w:sz="4" w:space="0" w:color="000000"/>
              <w:right w:val="single" w:sz="4" w:space="0" w:color="000000"/>
            </w:tcBorders>
          </w:tcPr>
          <w:p w14:paraId="07989388" w14:textId="77777777" w:rsidR="008153AA" w:rsidRDefault="00506912">
            <w:pPr>
              <w:spacing w:after="0" w:line="259" w:lineRule="auto"/>
              <w:ind w:left="0" w:firstLine="0"/>
            </w:pPr>
            <w:r>
              <w:t xml:space="preserve">5.1.2 </w:t>
            </w:r>
          </w:p>
        </w:tc>
        <w:tc>
          <w:tcPr>
            <w:tcW w:w="3089" w:type="dxa"/>
            <w:tcBorders>
              <w:top w:val="single" w:sz="4" w:space="0" w:color="000000"/>
              <w:left w:val="single" w:sz="4" w:space="0" w:color="000000"/>
              <w:bottom w:val="single" w:sz="4" w:space="0" w:color="000000"/>
              <w:right w:val="single" w:sz="4" w:space="0" w:color="000000"/>
            </w:tcBorders>
          </w:tcPr>
          <w:p w14:paraId="036075E4" w14:textId="77777777" w:rsidR="008153AA" w:rsidRPr="00506912" w:rsidRDefault="00506912">
            <w:pPr>
              <w:spacing w:after="1" w:line="238" w:lineRule="auto"/>
              <w:ind w:left="0" w:right="96" w:firstLine="0"/>
              <w:jc w:val="both"/>
              <w:rPr>
                <w:lang w:val="en-US"/>
              </w:rPr>
            </w:pPr>
            <w:r w:rsidRPr="00506912">
              <w:rPr>
                <w:lang w:val="en-US"/>
              </w:rPr>
              <w:t xml:space="preserve">What parts of the the openEHR REST API Specification are fully  implemented?  What formats (e.g. JSON and XML) are supported? </w:t>
            </w:r>
          </w:p>
          <w:p w14:paraId="2697691F" w14:textId="77777777" w:rsidR="008153AA" w:rsidRPr="00506912" w:rsidRDefault="00506912">
            <w:pPr>
              <w:spacing w:after="0" w:line="259" w:lineRule="auto"/>
              <w:ind w:left="0" w:firstLine="0"/>
              <w:rPr>
                <w:lang w:val="en-US"/>
              </w:rPr>
            </w:pPr>
            <w:r w:rsidRPr="00506912">
              <w:rPr>
                <w:lang w:val="en-US"/>
              </w:rPr>
              <w:t xml:space="preserve">Are any other (non standard) REST APIs implemented?  </w:t>
            </w:r>
          </w:p>
        </w:tc>
        <w:tc>
          <w:tcPr>
            <w:tcW w:w="5698" w:type="dxa"/>
            <w:tcBorders>
              <w:top w:val="single" w:sz="4" w:space="0" w:color="000000"/>
              <w:left w:val="single" w:sz="4" w:space="0" w:color="000000"/>
              <w:bottom w:val="single" w:sz="4" w:space="0" w:color="000000"/>
              <w:right w:val="single" w:sz="4" w:space="0" w:color="000000"/>
            </w:tcBorders>
            <w:vAlign w:val="bottom"/>
          </w:tcPr>
          <w:p w14:paraId="19A89412" w14:textId="77777777" w:rsidR="008153AA" w:rsidRPr="00506912" w:rsidRDefault="00506912">
            <w:pPr>
              <w:spacing w:after="16" w:line="259" w:lineRule="auto"/>
              <w:ind w:left="0" w:firstLine="0"/>
              <w:rPr>
                <w:lang w:val="en-US"/>
              </w:rPr>
            </w:pPr>
            <w:r w:rsidRPr="00506912">
              <w:rPr>
                <w:lang w:val="en-US"/>
              </w:rPr>
              <w:t xml:space="preserve">Example response categories (ok to revise/detail further): </w:t>
            </w:r>
          </w:p>
          <w:p w14:paraId="734526CA" w14:textId="77777777" w:rsidR="008153AA" w:rsidRDefault="006766BE">
            <w:pPr>
              <w:numPr>
                <w:ilvl w:val="0"/>
                <w:numId w:val="5"/>
              </w:numPr>
              <w:spacing w:after="0" w:line="259" w:lineRule="auto"/>
              <w:ind w:hanging="360"/>
            </w:pPr>
            <w:hyperlink r:id="rId29">
              <w:r w:rsidR="00506912">
                <w:rPr>
                  <w:color w:val="428AC9"/>
                </w:rPr>
                <w:t>EHR</w:t>
              </w:r>
            </w:hyperlink>
            <w:hyperlink r:id="rId30">
              <w:r w:rsidR="00506912">
                <w:t xml:space="preserve"> </w:t>
              </w:r>
            </w:hyperlink>
          </w:p>
          <w:p w14:paraId="3EEE12B0" w14:textId="77777777" w:rsidR="008153AA" w:rsidRDefault="006766BE">
            <w:pPr>
              <w:numPr>
                <w:ilvl w:val="0"/>
                <w:numId w:val="5"/>
              </w:numPr>
              <w:spacing w:after="0" w:line="259" w:lineRule="auto"/>
              <w:ind w:hanging="360"/>
            </w:pPr>
            <w:hyperlink r:id="rId31">
              <w:r w:rsidR="00506912">
                <w:rPr>
                  <w:color w:val="428AC9"/>
                </w:rPr>
                <w:t>Query</w:t>
              </w:r>
            </w:hyperlink>
            <w:hyperlink r:id="rId32">
              <w:r w:rsidR="00506912">
                <w:t xml:space="preserve"> </w:t>
              </w:r>
            </w:hyperlink>
          </w:p>
          <w:p w14:paraId="4E4FB4CA" w14:textId="77777777" w:rsidR="008153AA" w:rsidRDefault="006766BE">
            <w:pPr>
              <w:numPr>
                <w:ilvl w:val="0"/>
                <w:numId w:val="5"/>
              </w:numPr>
              <w:spacing w:after="0" w:line="259" w:lineRule="auto"/>
              <w:ind w:hanging="360"/>
            </w:pPr>
            <w:hyperlink r:id="rId33">
              <w:r w:rsidR="00506912">
                <w:rPr>
                  <w:color w:val="428AC9"/>
                </w:rPr>
                <w:t>Definitions</w:t>
              </w:r>
            </w:hyperlink>
            <w:hyperlink r:id="rId34">
              <w:r w:rsidR="00506912">
                <w:t xml:space="preserve"> </w:t>
              </w:r>
            </w:hyperlink>
          </w:p>
          <w:p w14:paraId="62D794D4" w14:textId="77777777" w:rsidR="008153AA" w:rsidRDefault="006766BE">
            <w:pPr>
              <w:numPr>
                <w:ilvl w:val="0"/>
                <w:numId w:val="5"/>
              </w:numPr>
              <w:spacing w:after="0" w:line="259" w:lineRule="auto"/>
              <w:ind w:hanging="360"/>
            </w:pPr>
            <w:hyperlink r:id="rId35">
              <w:r w:rsidR="00506912">
                <w:rPr>
                  <w:color w:val="428AC9"/>
                </w:rPr>
                <w:t>CDS</w:t>
              </w:r>
            </w:hyperlink>
            <w:hyperlink r:id="rId36">
              <w:r w:rsidR="00506912">
                <w:t xml:space="preserve"> </w:t>
              </w:r>
            </w:hyperlink>
          </w:p>
          <w:p w14:paraId="037574FE" w14:textId="66AD3817" w:rsidR="008153AA" w:rsidRDefault="006766BE">
            <w:pPr>
              <w:numPr>
                <w:ilvl w:val="0"/>
                <w:numId w:val="5"/>
              </w:numPr>
              <w:spacing w:after="0" w:line="259" w:lineRule="auto"/>
              <w:ind w:hanging="360"/>
            </w:pPr>
            <w:hyperlink r:id="rId37">
              <w:r w:rsidR="00506912">
                <w:t xml:space="preserve">LINK </w:t>
              </w:r>
            </w:hyperlink>
            <w:r w:rsidR="00506912">
              <w:t>(draft version</w:t>
            </w:r>
            <w:r w:rsidR="00506912">
              <w:rPr>
                <w:vertAlign w:val="superscript"/>
              </w:rPr>
              <w:footnoteReference w:id="2"/>
            </w:r>
            <w:r w:rsidR="00506912">
              <w:t xml:space="preserve">) </w:t>
            </w:r>
          </w:p>
          <w:p w14:paraId="1E4DBB33" w14:textId="61AB4950" w:rsidR="00C1507B" w:rsidRDefault="00183DEC" w:rsidP="00C1507B">
            <w:pPr>
              <w:spacing w:after="0" w:line="259" w:lineRule="auto"/>
            </w:pPr>
            <w:r>
              <w:t xml:space="preserve">OpenEHR REST API är inte </w:t>
            </w:r>
            <w:r w:rsidR="00360B01">
              <w:t>implementerat.</w:t>
            </w:r>
          </w:p>
          <w:p w14:paraId="266F1863" w14:textId="7DA30244" w:rsidR="00360B01" w:rsidRPr="00D63C20" w:rsidRDefault="00360B01" w:rsidP="00C1507B">
            <w:pPr>
              <w:spacing w:after="0" w:line="259" w:lineRule="auto"/>
            </w:pPr>
            <w:r w:rsidRPr="00D63C20">
              <w:t>Däremot finns eWeave Base</w:t>
            </w:r>
            <w:r w:rsidR="00D63C20" w:rsidRPr="00D63C20">
              <w:t xml:space="preserve"> som</w:t>
            </w:r>
            <w:r w:rsidR="00D63C20">
              <w:t xml:space="preserve"> ett Query API som baseras på</w:t>
            </w:r>
            <w:r w:rsidR="005F046C">
              <w:t xml:space="preserve"> e</w:t>
            </w:r>
            <w:r w:rsidR="00BC6910">
              <w:t>tt</w:t>
            </w:r>
            <w:r w:rsidR="005F046C">
              <w:t xml:space="preserve"> </w:t>
            </w:r>
            <w:r w:rsidR="00DE4A2A">
              <w:t xml:space="preserve">fält och terminologi indexerings </w:t>
            </w:r>
            <w:r w:rsidR="00BC6910">
              <w:t>system.</w:t>
            </w:r>
          </w:p>
          <w:p w14:paraId="4C15DDEF" w14:textId="77777777" w:rsidR="008153AA" w:rsidRPr="00D63C20" w:rsidRDefault="00506912">
            <w:pPr>
              <w:spacing w:after="0" w:line="259" w:lineRule="auto"/>
              <w:ind w:left="0" w:firstLine="0"/>
            </w:pPr>
            <w:r w:rsidRPr="00D63C20">
              <w:t xml:space="preserve"> </w:t>
            </w:r>
          </w:p>
        </w:tc>
      </w:tr>
      <w:tr w:rsidR="008153AA" w:rsidRPr="00A01A7E" w14:paraId="21C9092D" w14:textId="77777777">
        <w:trPr>
          <w:trHeight w:val="1601"/>
        </w:trPr>
        <w:tc>
          <w:tcPr>
            <w:tcW w:w="847" w:type="dxa"/>
            <w:tcBorders>
              <w:top w:val="single" w:sz="4" w:space="0" w:color="000000"/>
              <w:left w:val="single" w:sz="4" w:space="0" w:color="000000"/>
              <w:bottom w:val="single" w:sz="4" w:space="0" w:color="000000"/>
              <w:right w:val="single" w:sz="4" w:space="0" w:color="000000"/>
            </w:tcBorders>
          </w:tcPr>
          <w:p w14:paraId="795812F2" w14:textId="77777777" w:rsidR="008153AA" w:rsidRDefault="00506912">
            <w:pPr>
              <w:spacing w:after="0" w:line="259" w:lineRule="auto"/>
              <w:ind w:left="0" w:firstLine="0"/>
            </w:pPr>
            <w:r>
              <w:t xml:space="preserve">5.1.3 </w:t>
            </w:r>
          </w:p>
        </w:tc>
        <w:tc>
          <w:tcPr>
            <w:tcW w:w="3089" w:type="dxa"/>
            <w:tcBorders>
              <w:top w:val="single" w:sz="4" w:space="0" w:color="000000"/>
              <w:left w:val="single" w:sz="4" w:space="0" w:color="000000"/>
              <w:bottom w:val="single" w:sz="4" w:space="0" w:color="000000"/>
              <w:right w:val="single" w:sz="4" w:space="0" w:color="000000"/>
            </w:tcBorders>
          </w:tcPr>
          <w:p w14:paraId="42DBB7F0" w14:textId="77777777" w:rsidR="008153AA" w:rsidRDefault="00506912">
            <w:pPr>
              <w:spacing w:after="0" w:line="259" w:lineRule="auto"/>
              <w:ind w:left="0" w:firstLine="0"/>
            </w:pPr>
            <w:r>
              <w:t xml:space="preserve">Is the openEHR Archetype </w:t>
            </w:r>
          </w:p>
          <w:p w14:paraId="022C4CEE" w14:textId="77777777" w:rsidR="008153AA" w:rsidRDefault="00506912">
            <w:pPr>
              <w:spacing w:after="0" w:line="259" w:lineRule="auto"/>
              <w:ind w:left="0" w:firstLine="0"/>
            </w:pPr>
            <w:r>
              <w:t xml:space="preserve">Query Language specification </w:t>
            </w:r>
          </w:p>
          <w:p w14:paraId="788FF8A9" w14:textId="77777777" w:rsidR="008153AA" w:rsidRPr="00506912" w:rsidRDefault="00506912">
            <w:pPr>
              <w:spacing w:after="0" w:line="259" w:lineRule="auto"/>
              <w:ind w:left="0" w:right="120" w:firstLine="0"/>
              <w:rPr>
                <w:lang w:val="en-US"/>
              </w:rPr>
            </w:pPr>
            <w:r w:rsidRPr="00506912">
              <w:rPr>
                <w:lang w:val="en-US"/>
              </w:rPr>
              <w:t xml:space="preserve">(at least version 1.0, Trial Draft) fully implemented? Are there any additional capabilities, e.g. full text search, FOLDER-based filtering etc? </w:t>
            </w:r>
          </w:p>
        </w:tc>
        <w:tc>
          <w:tcPr>
            <w:tcW w:w="5698" w:type="dxa"/>
            <w:tcBorders>
              <w:top w:val="single" w:sz="4" w:space="0" w:color="000000"/>
              <w:left w:val="single" w:sz="4" w:space="0" w:color="000000"/>
              <w:bottom w:val="single" w:sz="4" w:space="0" w:color="000000"/>
              <w:right w:val="single" w:sz="4" w:space="0" w:color="000000"/>
            </w:tcBorders>
          </w:tcPr>
          <w:p w14:paraId="4643600F" w14:textId="756C5AD0" w:rsidR="008153AA" w:rsidRPr="00A01A7E" w:rsidRDefault="00506912">
            <w:pPr>
              <w:spacing w:after="0" w:line="259" w:lineRule="auto"/>
              <w:ind w:left="0" w:firstLine="0"/>
            </w:pPr>
            <w:r w:rsidRPr="002F3E87">
              <w:t xml:space="preserve"> </w:t>
            </w:r>
            <w:r w:rsidR="00A01A7E" w:rsidRPr="00A01A7E">
              <w:t>I nuvarande utförande har v</w:t>
            </w:r>
            <w:r w:rsidR="00A01A7E">
              <w:t xml:space="preserve">i valt att inte </w:t>
            </w:r>
            <w:r w:rsidR="00431DDE">
              <w:t xml:space="preserve">implementera AQL </w:t>
            </w:r>
            <w:r w:rsidR="006513EE">
              <w:t>Vi har istället utvecklat en indexeringsrutin</w:t>
            </w:r>
            <w:r w:rsidR="005939F6">
              <w:t xml:space="preserve"> där man kan klassificera ett </w:t>
            </w:r>
            <w:r w:rsidR="00D37B71">
              <w:t>svarsalternativ eller text</w:t>
            </w:r>
            <w:r w:rsidR="00691680">
              <w:t xml:space="preserve">. Resultatet visas </w:t>
            </w:r>
            <w:r w:rsidR="00F35593">
              <w:t>direkt i LÄS läge med</w:t>
            </w:r>
            <w:r w:rsidR="008D77CB">
              <w:t xml:space="preserve"> färgade</w:t>
            </w:r>
            <w:r w:rsidR="00F35593">
              <w:t xml:space="preserve"> grafiska symboler </w:t>
            </w:r>
            <w:r w:rsidR="008D77CB">
              <w:t>tillsammans med svaret</w:t>
            </w:r>
            <w:r w:rsidR="00752953">
              <w:t xml:space="preserve">. </w:t>
            </w:r>
            <w:r w:rsidR="00CC0F89">
              <w:t>Ex</w:t>
            </w:r>
            <w:r w:rsidR="00266AE6">
              <w:t>empelvis</w:t>
            </w:r>
            <w:r w:rsidR="00CC0F89">
              <w:t xml:space="preserve"> innebär en grön symbol ett normalt resultat vilket </w:t>
            </w:r>
            <w:r w:rsidR="005B17CA">
              <w:t>ger en snabböversikt</w:t>
            </w:r>
            <w:r w:rsidR="006A4C80">
              <w:t xml:space="preserve"> av journaldata och ökar läshastigheten</w:t>
            </w:r>
            <w:r w:rsidR="007777BB">
              <w:t xml:space="preserve"> med fokus på avvikelser</w:t>
            </w:r>
            <w:r w:rsidR="0028224D">
              <w:t xml:space="preserve">. Denna teknik används på individnivå men </w:t>
            </w:r>
            <w:r w:rsidR="00F40442">
              <w:t xml:space="preserve">kan även användas för </w:t>
            </w:r>
            <w:r w:rsidR="0091534D">
              <w:t>analys på gruppnivå</w:t>
            </w:r>
            <w:r w:rsidR="00C1507B">
              <w:t xml:space="preserve"> som en snabb rapportgenerator</w:t>
            </w:r>
            <w:r w:rsidR="0091534D">
              <w:t>.</w:t>
            </w:r>
          </w:p>
        </w:tc>
      </w:tr>
      <w:tr w:rsidR="008153AA" w:rsidRPr="005A12DE" w14:paraId="4D26F457" w14:textId="77777777">
        <w:trPr>
          <w:trHeight w:val="1601"/>
        </w:trPr>
        <w:tc>
          <w:tcPr>
            <w:tcW w:w="847" w:type="dxa"/>
            <w:tcBorders>
              <w:top w:val="single" w:sz="4" w:space="0" w:color="000000"/>
              <w:left w:val="single" w:sz="4" w:space="0" w:color="000000"/>
              <w:bottom w:val="single" w:sz="4" w:space="0" w:color="000000"/>
              <w:right w:val="single" w:sz="4" w:space="0" w:color="000000"/>
            </w:tcBorders>
          </w:tcPr>
          <w:p w14:paraId="3871C223" w14:textId="77777777" w:rsidR="008153AA" w:rsidRDefault="00506912">
            <w:pPr>
              <w:spacing w:after="0" w:line="259" w:lineRule="auto"/>
              <w:ind w:left="0" w:firstLine="0"/>
            </w:pPr>
            <w:r>
              <w:t xml:space="preserve">5.1.4 </w:t>
            </w:r>
          </w:p>
        </w:tc>
        <w:tc>
          <w:tcPr>
            <w:tcW w:w="3089" w:type="dxa"/>
            <w:tcBorders>
              <w:top w:val="single" w:sz="4" w:space="0" w:color="000000"/>
              <w:left w:val="single" w:sz="4" w:space="0" w:color="000000"/>
              <w:bottom w:val="single" w:sz="4" w:space="0" w:color="000000"/>
              <w:right w:val="single" w:sz="4" w:space="0" w:color="000000"/>
            </w:tcBorders>
          </w:tcPr>
          <w:p w14:paraId="7F319ACB" w14:textId="77777777" w:rsidR="008153AA" w:rsidRPr="00506912" w:rsidRDefault="00506912">
            <w:pPr>
              <w:spacing w:after="0" w:line="259" w:lineRule="auto"/>
              <w:ind w:left="0" w:right="34" w:firstLine="0"/>
              <w:rPr>
                <w:lang w:val="en-US"/>
              </w:rPr>
            </w:pPr>
            <w:r w:rsidRPr="00506912">
              <w:rPr>
                <w:lang w:val="en-US"/>
              </w:rPr>
              <w:t xml:space="preserve">How is validation of EHR content done  based on RM, archetpes and templates by the system? What types and versions of templatemechansims are used for validation? </w:t>
            </w:r>
          </w:p>
        </w:tc>
        <w:tc>
          <w:tcPr>
            <w:tcW w:w="5698" w:type="dxa"/>
            <w:tcBorders>
              <w:top w:val="single" w:sz="4" w:space="0" w:color="000000"/>
              <w:left w:val="single" w:sz="4" w:space="0" w:color="000000"/>
              <w:bottom w:val="single" w:sz="4" w:space="0" w:color="000000"/>
              <w:right w:val="single" w:sz="4" w:space="0" w:color="000000"/>
            </w:tcBorders>
          </w:tcPr>
          <w:p w14:paraId="64BA01D9" w14:textId="2A0C1EB0" w:rsidR="008153AA" w:rsidRDefault="00506912">
            <w:pPr>
              <w:spacing w:after="0" w:line="259" w:lineRule="auto"/>
              <w:ind w:left="0" w:firstLine="0"/>
              <w:rPr>
                <w:lang w:val="en-US"/>
              </w:rPr>
            </w:pPr>
            <w:r w:rsidRPr="00506912">
              <w:rPr>
                <w:lang w:val="en-US"/>
              </w:rPr>
              <w:t xml:space="preserve">Example: Operational templates version 2.0 (OPT2) are uploaded to… and used by… when… </w:t>
            </w:r>
          </w:p>
          <w:p w14:paraId="2E02106B" w14:textId="79A06A04" w:rsidR="00B51A4C" w:rsidRDefault="00003651">
            <w:pPr>
              <w:spacing w:after="0" w:line="259" w:lineRule="auto"/>
              <w:ind w:left="0" w:firstLine="0"/>
            </w:pPr>
            <w:r w:rsidRPr="00003651">
              <w:t xml:space="preserve">Demografiska </w:t>
            </w:r>
            <w:r w:rsidR="00631D4F">
              <w:t xml:space="preserve">arketyper </w:t>
            </w:r>
            <w:r w:rsidR="005C71D9">
              <w:t xml:space="preserve">utvecklas med LinkEHR editor och </w:t>
            </w:r>
            <w:r w:rsidRPr="00003651">
              <w:t xml:space="preserve"> </w:t>
            </w:r>
            <w:r w:rsidR="00775E58">
              <w:t>EH</w:t>
            </w:r>
            <w:r w:rsidRPr="00003651">
              <w:t xml:space="preserve">R arketyper </w:t>
            </w:r>
            <w:r w:rsidR="005C71D9">
              <w:t xml:space="preserve">med </w:t>
            </w:r>
            <w:r>
              <w:t xml:space="preserve"> </w:t>
            </w:r>
            <w:r w:rsidR="00296DE0">
              <w:t xml:space="preserve">OpenEHR </w:t>
            </w:r>
            <w:r w:rsidR="006A0D31">
              <w:t>arketypeditor.</w:t>
            </w:r>
          </w:p>
          <w:p w14:paraId="596C74E8" w14:textId="18538CDF" w:rsidR="00640E87" w:rsidRDefault="006A0D31">
            <w:pPr>
              <w:spacing w:after="0" w:line="259" w:lineRule="auto"/>
              <w:ind w:left="0" w:firstLine="0"/>
            </w:pPr>
            <w:r>
              <w:t>ADL filerna importeras till e</w:t>
            </w:r>
            <w:r w:rsidR="009C0B0B">
              <w:t>tt</w:t>
            </w:r>
            <w:r>
              <w:t xml:space="preserve"> bibliotek</w:t>
            </w:r>
            <w:r w:rsidR="009C0B0B">
              <w:t xml:space="preserve"> i eWeave Core. </w:t>
            </w:r>
            <w:r w:rsidR="005A12DE" w:rsidRPr="005A12DE">
              <w:t>En intern editor bygge</w:t>
            </w:r>
            <w:r w:rsidR="005A12DE">
              <w:t>r</w:t>
            </w:r>
            <w:r w:rsidR="00B905F6">
              <w:t xml:space="preserve"> upp </w:t>
            </w:r>
            <w:r w:rsidR="00E55FA3">
              <w:t>templates</w:t>
            </w:r>
            <w:r w:rsidR="00646836">
              <w:t xml:space="preserve"> som samlas </w:t>
            </w:r>
            <w:r w:rsidR="00E55FA3">
              <w:t xml:space="preserve"> till verksamhetsspecifika </w:t>
            </w:r>
            <w:r w:rsidR="00640E87">
              <w:t>bibliotek.</w:t>
            </w:r>
          </w:p>
          <w:p w14:paraId="585013BD" w14:textId="01593E0C" w:rsidR="00244E6E" w:rsidRDefault="00244E6E">
            <w:pPr>
              <w:spacing w:after="0" w:line="259" w:lineRule="auto"/>
              <w:ind w:left="0" w:firstLine="0"/>
            </w:pPr>
            <w:r>
              <w:t xml:space="preserve">En stor mängd specialfunktioner har utvecklats </w:t>
            </w:r>
            <w:r w:rsidR="00A95A61">
              <w:t xml:space="preserve">för DV </w:t>
            </w:r>
            <w:r w:rsidR="00EF6334">
              <w:t>_T</w:t>
            </w:r>
            <w:r w:rsidR="00CF7D28">
              <w:t>EXT</w:t>
            </w:r>
            <w:r w:rsidR="00FB0300">
              <w:t xml:space="preserve">  fältet som </w:t>
            </w:r>
            <w:r w:rsidR="004407BD">
              <w:t xml:space="preserve">möjliggör </w:t>
            </w:r>
            <w:r w:rsidR="005A3CC3">
              <w:t>funktionalitet ,</w:t>
            </w:r>
            <w:r w:rsidR="004407BD">
              <w:t>design</w:t>
            </w:r>
            <w:r w:rsidR="00E30F80">
              <w:t>, indexering</w:t>
            </w:r>
            <w:r w:rsidR="00511A23">
              <w:t xml:space="preserve"> </w:t>
            </w:r>
            <w:r w:rsidR="00C1507B">
              <w:t xml:space="preserve">terminologibindning </w:t>
            </w:r>
            <w:r w:rsidR="00E30F80">
              <w:t xml:space="preserve">och </w:t>
            </w:r>
            <w:r w:rsidR="005A3CC3">
              <w:t>färgläggning av formulären</w:t>
            </w:r>
            <w:r w:rsidR="00C1507B">
              <w:t xml:space="preserve"> mm</w:t>
            </w:r>
          </w:p>
          <w:p w14:paraId="5FFC7BD1" w14:textId="039B76B1" w:rsidR="000F069E" w:rsidRPr="00EB6C6A" w:rsidRDefault="000F069E">
            <w:pPr>
              <w:spacing w:after="0" w:line="259" w:lineRule="auto"/>
              <w:ind w:left="0" w:firstLine="0"/>
              <w:rPr>
                <w:color w:val="auto"/>
              </w:rPr>
            </w:pPr>
            <w:r w:rsidRPr="00EB6C6A">
              <w:rPr>
                <w:color w:val="auto"/>
              </w:rPr>
              <w:t>V</w:t>
            </w:r>
            <w:r w:rsidR="00C1507B" w:rsidRPr="00EB6C6A">
              <w:rPr>
                <w:color w:val="auto"/>
              </w:rPr>
              <w:t>alideringen av arketyperna</w:t>
            </w:r>
            <w:r w:rsidR="006354FD">
              <w:rPr>
                <w:color w:val="auto"/>
              </w:rPr>
              <w:t xml:space="preserve"> och templates,</w:t>
            </w:r>
            <w:r w:rsidR="00C1507B" w:rsidRPr="00EB6C6A">
              <w:rPr>
                <w:color w:val="auto"/>
              </w:rPr>
              <w:t xml:space="preserve"> sker i den interna template editorn </w:t>
            </w:r>
          </w:p>
          <w:p w14:paraId="1A101271" w14:textId="55C3F3CA" w:rsidR="006A0D31" w:rsidRPr="005A12DE" w:rsidRDefault="00E55FA3">
            <w:pPr>
              <w:spacing w:after="0" w:line="259" w:lineRule="auto"/>
              <w:ind w:left="0" w:firstLine="0"/>
            </w:pPr>
            <w:r>
              <w:t xml:space="preserve"> </w:t>
            </w:r>
          </w:p>
          <w:p w14:paraId="776D42DA" w14:textId="77777777" w:rsidR="0084026A" w:rsidRPr="005A12DE" w:rsidRDefault="0084026A">
            <w:pPr>
              <w:spacing w:after="0" w:line="259" w:lineRule="auto"/>
              <w:ind w:left="0" w:firstLine="0"/>
            </w:pPr>
          </w:p>
          <w:p w14:paraId="2D0C5509" w14:textId="34A9F6C9" w:rsidR="0084026A" w:rsidRPr="005A12DE" w:rsidRDefault="0084026A">
            <w:pPr>
              <w:spacing w:after="0" w:line="259" w:lineRule="auto"/>
              <w:ind w:left="0" w:firstLine="0"/>
            </w:pPr>
          </w:p>
        </w:tc>
      </w:tr>
      <w:tr w:rsidR="008153AA" w:rsidRPr="00F11C12" w14:paraId="5AF75298" w14:textId="77777777">
        <w:trPr>
          <w:trHeight w:val="1147"/>
        </w:trPr>
        <w:tc>
          <w:tcPr>
            <w:tcW w:w="847" w:type="dxa"/>
            <w:tcBorders>
              <w:top w:val="single" w:sz="4" w:space="0" w:color="000000"/>
              <w:left w:val="single" w:sz="4" w:space="0" w:color="000000"/>
              <w:bottom w:val="single" w:sz="4" w:space="0" w:color="000000"/>
              <w:right w:val="single" w:sz="4" w:space="0" w:color="000000"/>
            </w:tcBorders>
          </w:tcPr>
          <w:p w14:paraId="6A787EAD" w14:textId="77777777" w:rsidR="008153AA" w:rsidRDefault="00506912">
            <w:pPr>
              <w:spacing w:after="0" w:line="259" w:lineRule="auto"/>
              <w:ind w:left="0" w:firstLine="0"/>
            </w:pPr>
            <w:r>
              <w:lastRenderedPageBreak/>
              <w:t xml:space="preserve">5.1.5 </w:t>
            </w:r>
          </w:p>
        </w:tc>
        <w:tc>
          <w:tcPr>
            <w:tcW w:w="3089" w:type="dxa"/>
            <w:tcBorders>
              <w:top w:val="single" w:sz="4" w:space="0" w:color="000000"/>
              <w:left w:val="single" w:sz="4" w:space="0" w:color="000000"/>
              <w:bottom w:val="single" w:sz="4" w:space="0" w:color="000000"/>
              <w:right w:val="single" w:sz="4" w:space="0" w:color="000000"/>
            </w:tcBorders>
          </w:tcPr>
          <w:p w14:paraId="2BA0A138" w14:textId="77777777" w:rsidR="008153AA" w:rsidRPr="00506912" w:rsidRDefault="00506912">
            <w:pPr>
              <w:spacing w:after="0" w:line="259" w:lineRule="auto"/>
              <w:ind w:left="0" w:firstLine="0"/>
              <w:rPr>
                <w:lang w:val="en-US"/>
              </w:rPr>
            </w:pPr>
            <w:r w:rsidRPr="00506912">
              <w:rPr>
                <w:lang w:val="en-US"/>
              </w:rPr>
              <w:t xml:space="preserve">Is GDL (Guideline Definition </w:t>
            </w:r>
          </w:p>
          <w:p w14:paraId="4C55AA2C" w14:textId="77777777" w:rsidR="008153AA" w:rsidRPr="00506912" w:rsidRDefault="00506912">
            <w:pPr>
              <w:spacing w:after="0" w:line="259" w:lineRule="auto"/>
              <w:ind w:left="0" w:firstLine="0"/>
              <w:rPr>
                <w:lang w:val="en-US"/>
              </w:rPr>
            </w:pPr>
            <w:r w:rsidRPr="00506912">
              <w:rPr>
                <w:lang w:val="en-US"/>
              </w:rPr>
              <w:t xml:space="preserve">Language) (at least version 1.0, TRIAL DRAFT) supported? Are any other clinical decision support mechanisms available? </w:t>
            </w:r>
          </w:p>
        </w:tc>
        <w:tc>
          <w:tcPr>
            <w:tcW w:w="5698" w:type="dxa"/>
            <w:tcBorders>
              <w:top w:val="single" w:sz="4" w:space="0" w:color="000000"/>
              <w:left w:val="single" w:sz="4" w:space="0" w:color="000000"/>
              <w:bottom w:val="single" w:sz="4" w:space="0" w:color="000000"/>
              <w:right w:val="single" w:sz="4" w:space="0" w:color="000000"/>
            </w:tcBorders>
          </w:tcPr>
          <w:p w14:paraId="6A3E3335" w14:textId="2402CF0C" w:rsidR="008153AA" w:rsidRPr="00FA58F6" w:rsidRDefault="00B112FF">
            <w:pPr>
              <w:spacing w:after="0" w:line="259" w:lineRule="auto"/>
              <w:ind w:left="0" w:firstLine="0"/>
              <w:rPr>
                <w:color w:val="auto"/>
              </w:rPr>
            </w:pPr>
            <w:r w:rsidRPr="00FA58F6">
              <w:rPr>
                <w:color w:val="auto"/>
              </w:rPr>
              <w:t xml:space="preserve">Nej inte i dagsläget </w:t>
            </w:r>
            <w:r w:rsidR="00F11C12" w:rsidRPr="00FA58F6">
              <w:rPr>
                <w:color w:val="auto"/>
              </w:rPr>
              <w:t xml:space="preserve">men det finns inget hinder för </w:t>
            </w:r>
            <w:r w:rsidR="00B038F8" w:rsidRPr="00FA58F6">
              <w:rPr>
                <w:color w:val="auto"/>
              </w:rPr>
              <w:t>att utveckla ett GDL API men vi har inte gjort detta.</w:t>
            </w:r>
          </w:p>
          <w:p w14:paraId="0D6E491B" w14:textId="721FAF42" w:rsidR="00E52F4A" w:rsidRPr="00F11C12" w:rsidRDefault="00E52F4A">
            <w:pPr>
              <w:spacing w:after="0" w:line="259" w:lineRule="auto"/>
              <w:ind w:left="0" w:firstLine="0"/>
              <w:rPr>
                <w:color w:val="FF0000"/>
              </w:rPr>
            </w:pPr>
            <w:r w:rsidRPr="00DE3745">
              <w:rPr>
                <w:color w:val="auto"/>
              </w:rPr>
              <w:t>Vi arbetar</w:t>
            </w:r>
            <w:r w:rsidR="00C1507B">
              <w:rPr>
                <w:color w:val="auto"/>
              </w:rPr>
              <w:t xml:space="preserve"> idag med dynamiska </w:t>
            </w:r>
            <w:r w:rsidR="007F673D" w:rsidRPr="00DE3745">
              <w:rPr>
                <w:color w:val="auto"/>
              </w:rPr>
              <w:t xml:space="preserve">knappar </w:t>
            </w:r>
            <w:r w:rsidR="00D43012" w:rsidRPr="00DE3745">
              <w:rPr>
                <w:color w:val="auto"/>
              </w:rPr>
              <w:t>inne i fo</w:t>
            </w:r>
            <w:r w:rsidR="007F673D" w:rsidRPr="00DE3745">
              <w:rPr>
                <w:color w:val="auto"/>
              </w:rPr>
              <w:t xml:space="preserve">rmulären som är direktlänkar till </w:t>
            </w:r>
            <w:r w:rsidR="002D5DB2" w:rsidRPr="00DE3745">
              <w:rPr>
                <w:color w:val="auto"/>
              </w:rPr>
              <w:t>relevant kunskap och beslutsstöd</w:t>
            </w:r>
            <w:r w:rsidR="00D35A2A" w:rsidRPr="00DE3745">
              <w:rPr>
                <w:color w:val="auto"/>
              </w:rPr>
              <w:t xml:space="preserve"> samt har</w:t>
            </w:r>
            <w:r w:rsidR="00F86D99">
              <w:rPr>
                <w:color w:val="auto"/>
              </w:rPr>
              <w:t xml:space="preserve"> på vissa ställen </w:t>
            </w:r>
            <w:r w:rsidR="00DE3745">
              <w:rPr>
                <w:color w:val="auto"/>
              </w:rPr>
              <w:t>inlagda beräkningsalgoritmer</w:t>
            </w:r>
            <w:r w:rsidR="00F86D99">
              <w:rPr>
                <w:color w:val="auto"/>
              </w:rPr>
              <w:t>, gränser för orimliga värden mm</w:t>
            </w:r>
          </w:p>
        </w:tc>
      </w:tr>
      <w:tr w:rsidR="008153AA" w:rsidRPr="008B222E" w14:paraId="584D1CD9" w14:textId="77777777">
        <w:trPr>
          <w:trHeight w:val="691"/>
        </w:trPr>
        <w:tc>
          <w:tcPr>
            <w:tcW w:w="847" w:type="dxa"/>
            <w:tcBorders>
              <w:top w:val="single" w:sz="4" w:space="0" w:color="000000"/>
              <w:left w:val="single" w:sz="4" w:space="0" w:color="000000"/>
              <w:bottom w:val="single" w:sz="4" w:space="0" w:color="000000"/>
              <w:right w:val="single" w:sz="4" w:space="0" w:color="000000"/>
            </w:tcBorders>
          </w:tcPr>
          <w:p w14:paraId="5D287D7D" w14:textId="77777777" w:rsidR="008153AA" w:rsidRDefault="00506912">
            <w:pPr>
              <w:spacing w:after="0" w:line="259" w:lineRule="auto"/>
              <w:ind w:left="0" w:firstLine="0"/>
            </w:pPr>
            <w:r>
              <w:t xml:space="preserve">5.1.6 </w:t>
            </w:r>
          </w:p>
        </w:tc>
        <w:tc>
          <w:tcPr>
            <w:tcW w:w="3089" w:type="dxa"/>
            <w:tcBorders>
              <w:top w:val="single" w:sz="4" w:space="0" w:color="000000"/>
              <w:left w:val="single" w:sz="4" w:space="0" w:color="000000"/>
              <w:bottom w:val="single" w:sz="4" w:space="0" w:color="000000"/>
              <w:right w:val="single" w:sz="4" w:space="0" w:color="000000"/>
            </w:tcBorders>
          </w:tcPr>
          <w:p w14:paraId="7563104E" w14:textId="77777777" w:rsidR="008153AA" w:rsidRPr="00506912" w:rsidRDefault="00506912">
            <w:pPr>
              <w:spacing w:after="0" w:line="259" w:lineRule="auto"/>
              <w:ind w:left="0" w:firstLine="0"/>
              <w:rPr>
                <w:lang w:val="en-US"/>
              </w:rPr>
            </w:pPr>
            <w:r w:rsidRPr="00506912">
              <w:rPr>
                <w:lang w:val="en-US"/>
              </w:rPr>
              <w:t xml:space="preserve">What parts of the new “Task Planning Model Specification” are implemented?  </w:t>
            </w:r>
          </w:p>
        </w:tc>
        <w:tc>
          <w:tcPr>
            <w:tcW w:w="5698" w:type="dxa"/>
            <w:tcBorders>
              <w:top w:val="single" w:sz="4" w:space="0" w:color="000000"/>
              <w:left w:val="single" w:sz="4" w:space="0" w:color="000000"/>
              <w:bottom w:val="single" w:sz="4" w:space="0" w:color="000000"/>
              <w:right w:val="single" w:sz="4" w:space="0" w:color="000000"/>
            </w:tcBorders>
          </w:tcPr>
          <w:p w14:paraId="29DF2F43" w14:textId="67574F02" w:rsidR="008153AA" w:rsidRDefault="007128C3">
            <w:pPr>
              <w:spacing w:after="0" w:line="259" w:lineRule="auto"/>
              <w:ind w:left="0" w:firstLine="0"/>
            </w:pPr>
            <w:r w:rsidRPr="008B222E">
              <w:t xml:space="preserve">Task Planning </w:t>
            </w:r>
            <w:r w:rsidR="008B222E" w:rsidRPr="008B222E">
              <w:t>Model specification finns fortfarande</w:t>
            </w:r>
            <w:r w:rsidR="00F106AE">
              <w:t xml:space="preserve"> bara som Trial version och behöver mer utveckling.</w:t>
            </w:r>
          </w:p>
          <w:p w14:paraId="17F39870" w14:textId="28843937" w:rsidR="008B222E" w:rsidRDefault="008B222E">
            <w:pPr>
              <w:spacing w:after="0" w:line="259" w:lineRule="auto"/>
              <w:ind w:left="0" w:firstLine="0"/>
            </w:pPr>
            <w:r>
              <w:t xml:space="preserve">Vi har istället </w:t>
            </w:r>
            <w:r w:rsidR="0027161A">
              <w:t>standardiserat In</w:t>
            </w:r>
            <w:r w:rsidR="000E3F05">
              <w:t>st</w:t>
            </w:r>
            <w:r w:rsidR="0027161A">
              <w:t>r</w:t>
            </w:r>
            <w:r w:rsidR="000E3F05">
              <w:t>u</w:t>
            </w:r>
            <w:r w:rsidR="0027161A">
              <w:t>ction</w:t>
            </w:r>
            <w:r w:rsidR="00762875">
              <w:t xml:space="preserve"> </w:t>
            </w:r>
            <w:r w:rsidR="0027161A">
              <w:t>-</w:t>
            </w:r>
            <w:r w:rsidR="00762875">
              <w:t xml:space="preserve"> </w:t>
            </w:r>
            <w:r w:rsidR="0027161A">
              <w:t>Activity</w:t>
            </w:r>
            <w:r w:rsidR="000E3F05">
              <w:t xml:space="preserve"> till </w:t>
            </w:r>
            <w:r w:rsidR="006B5352">
              <w:t xml:space="preserve">ett </w:t>
            </w:r>
            <w:r w:rsidR="000E3F05">
              <w:t>mer begränsat</w:t>
            </w:r>
            <w:r w:rsidR="00CC3F9A">
              <w:t xml:space="preserve"> antal generella</w:t>
            </w:r>
            <w:r w:rsidR="000E3F05">
              <w:t xml:space="preserve"> processpecifik</w:t>
            </w:r>
            <w:r w:rsidR="00D22404">
              <w:t xml:space="preserve">a </w:t>
            </w:r>
            <w:r w:rsidR="00C1507B">
              <w:t xml:space="preserve">dynamiska </w:t>
            </w:r>
            <w:r w:rsidR="00D22404">
              <w:t>Actionknappar.</w:t>
            </w:r>
            <w:r w:rsidR="00D2560B">
              <w:t xml:space="preserve"> Med hjälp av formulär</w:t>
            </w:r>
            <w:r w:rsidR="00FE1380">
              <w:t xml:space="preserve"> ( templates)</w:t>
            </w:r>
            <w:r w:rsidR="00D2560B">
              <w:t xml:space="preserve"> och formulärmallar</w:t>
            </w:r>
            <w:r w:rsidR="00AA4F99">
              <w:t xml:space="preserve"> (</w:t>
            </w:r>
            <w:r w:rsidR="0085153E">
              <w:t>mallar =</w:t>
            </w:r>
            <w:r w:rsidR="00AA4F99">
              <w:t xml:space="preserve"> </w:t>
            </w:r>
            <w:r w:rsidR="00C1507B">
              <w:t xml:space="preserve">innehåller anpassad </w:t>
            </w:r>
            <w:r w:rsidR="00AA4F99">
              <w:t>förifylld information)</w:t>
            </w:r>
            <w:r w:rsidR="00FE1380">
              <w:t>,</w:t>
            </w:r>
            <w:r w:rsidR="00D2560B">
              <w:t xml:space="preserve"> skapas</w:t>
            </w:r>
            <w:r w:rsidR="00272C95">
              <w:t xml:space="preserve"> </w:t>
            </w:r>
            <w:r w:rsidR="004A70FE">
              <w:t>formulär</w:t>
            </w:r>
            <w:r w:rsidR="00272C95">
              <w:t>mappar för de</w:t>
            </w:r>
            <w:r w:rsidR="00D2560B">
              <w:t xml:space="preserve"> </w:t>
            </w:r>
            <w:r w:rsidR="00272C95">
              <w:t>delaktiviter</w:t>
            </w:r>
            <w:r w:rsidR="00F106AE">
              <w:t xml:space="preserve"> som ingår ett</w:t>
            </w:r>
            <w:r w:rsidR="000B0E7A">
              <w:t xml:space="preserve"> vårdprogram</w:t>
            </w:r>
            <w:r w:rsidR="00CC2F40">
              <w:t>.</w:t>
            </w:r>
            <w:r w:rsidR="009323CC">
              <w:t xml:space="preserve"> </w:t>
            </w:r>
            <w:r w:rsidR="00CC2F40">
              <w:t>A</w:t>
            </w:r>
            <w:r w:rsidR="00367430">
              <w:t xml:space="preserve">ktiviteten kopplas </w:t>
            </w:r>
            <w:r w:rsidR="002C430B">
              <w:t xml:space="preserve">till </w:t>
            </w:r>
            <w:r w:rsidR="00DE3026">
              <w:t>relativa</w:t>
            </w:r>
            <w:r w:rsidR="00EE07B3">
              <w:t xml:space="preserve"> tidpunkt</w:t>
            </w:r>
            <w:r w:rsidR="00DE3026">
              <w:t>er</w:t>
            </w:r>
            <w:r w:rsidR="00CC2F40">
              <w:t xml:space="preserve"> och kan sedan </w:t>
            </w:r>
            <w:r w:rsidR="009323CC">
              <w:t>direkt rullas ut i patientkalendervyn</w:t>
            </w:r>
            <w:r w:rsidR="00045DD2">
              <w:t xml:space="preserve"> inom någon sekund</w:t>
            </w:r>
            <w:r w:rsidR="009323CC">
              <w:t>.</w:t>
            </w:r>
          </w:p>
          <w:p w14:paraId="74756FC0" w14:textId="420FA85B" w:rsidR="00AF5520" w:rsidRPr="008B222E" w:rsidRDefault="00A9240B" w:rsidP="00DE3026">
            <w:pPr>
              <w:spacing w:after="0" w:line="259" w:lineRule="auto"/>
              <w:ind w:left="0" w:firstLine="0"/>
            </w:pPr>
            <w:r>
              <w:t>Genom att utnyttja funktioner i OpenEHr</w:t>
            </w:r>
            <w:r w:rsidR="00DE3026">
              <w:t>:s</w:t>
            </w:r>
            <w:r>
              <w:t xml:space="preserve"> demografiska objekt och HSA katalogen </w:t>
            </w:r>
            <w:r w:rsidR="00AF5520">
              <w:t>presenteras</w:t>
            </w:r>
            <w:r w:rsidR="00DE3026">
              <w:t xml:space="preserve"> resultatet</w:t>
            </w:r>
            <w:r w:rsidR="00AF5520">
              <w:t xml:space="preserve"> automatiskt i respektive vårdgivare/-organisations kalendrar</w:t>
            </w:r>
            <w:r w:rsidR="00985974">
              <w:t xml:space="preserve"> som aktiviteter.</w:t>
            </w:r>
          </w:p>
        </w:tc>
      </w:tr>
      <w:tr w:rsidR="008153AA" w:rsidRPr="00506912" w14:paraId="10C7E94B" w14:textId="77777777">
        <w:trPr>
          <w:trHeight w:val="919"/>
        </w:trPr>
        <w:tc>
          <w:tcPr>
            <w:tcW w:w="847" w:type="dxa"/>
            <w:tcBorders>
              <w:top w:val="single" w:sz="4" w:space="0" w:color="000000"/>
              <w:left w:val="single" w:sz="4" w:space="0" w:color="000000"/>
              <w:bottom w:val="single" w:sz="4" w:space="0" w:color="000000"/>
              <w:right w:val="single" w:sz="4" w:space="0" w:color="000000"/>
            </w:tcBorders>
          </w:tcPr>
          <w:p w14:paraId="215893AA" w14:textId="77777777" w:rsidR="008153AA" w:rsidRDefault="00506912">
            <w:pPr>
              <w:spacing w:after="0" w:line="259" w:lineRule="auto"/>
              <w:ind w:left="0" w:firstLine="0"/>
            </w:pPr>
            <w:r>
              <w:t xml:space="preserve">5.1.7 </w:t>
            </w:r>
          </w:p>
        </w:tc>
        <w:tc>
          <w:tcPr>
            <w:tcW w:w="3089" w:type="dxa"/>
            <w:tcBorders>
              <w:top w:val="single" w:sz="4" w:space="0" w:color="000000"/>
              <w:left w:val="single" w:sz="4" w:space="0" w:color="000000"/>
              <w:bottom w:val="single" w:sz="4" w:space="0" w:color="000000"/>
              <w:right w:val="single" w:sz="4" w:space="0" w:color="000000"/>
            </w:tcBorders>
          </w:tcPr>
          <w:p w14:paraId="5E25AAA3" w14:textId="77777777" w:rsidR="008153AA" w:rsidRPr="00506912" w:rsidRDefault="00506912">
            <w:pPr>
              <w:spacing w:after="0" w:line="259" w:lineRule="auto"/>
              <w:ind w:left="0" w:right="65" w:firstLine="0"/>
              <w:rPr>
                <w:lang w:val="en-US"/>
              </w:rPr>
            </w:pPr>
            <w:r w:rsidRPr="00506912">
              <w:rPr>
                <w:lang w:val="en-US"/>
              </w:rPr>
              <w:t xml:space="preserve">What parts in the 5.1.x questions above that are not implemented right now will be available in September 2018? </w:t>
            </w:r>
          </w:p>
        </w:tc>
        <w:tc>
          <w:tcPr>
            <w:tcW w:w="5698" w:type="dxa"/>
            <w:tcBorders>
              <w:top w:val="single" w:sz="4" w:space="0" w:color="000000"/>
              <w:left w:val="single" w:sz="4" w:space="0" w:color="000000"/>
              <w:bottom w:val="single" w:sz="4" w:space="0" w:color="000000"/>
              <w:right w:val="single" w:sz="4" w:space="0" w:color="000000"/>
            </w:tcBorders>
          </w:tcPr>
          <w:p w14:paraId="6BEB46B4" w14:textId="5ABCC544" w:rsidR="00443085" w:rsidRDefault="00E97424">
            <w:pPr>
              <w:spacing w:after="0" w:line="259" w:lineRule="auto"/>
              <w:ind w:left="0" w:firstLine="0"/>
            </w:pPr>
            <w:r>
              <w:t>AQL API och GDL API kommer inte att hinna vara utvecklat till sept-18</w:t>
            </w:r>
          </w:p>
          <w:p w14:paraId="66100CCC" w14:textId="534DDE4E" w:rsidR="008153AA" w:rsidRPr="00624ED4" w:rsidRDefault="008153AA">
            <w:pPr>
              <w:spacing w:after="0" w:line="259" w:lineRule="auto"/>
              <w:ind w:left="0" w:firstLine="0"/>
            </w:pPr>
          </w:p>
        </w:tc>
      </w:tr>
      <w:tr w:rsidR="008153AA" w:rsidRPr="00837E0C" w14:paraId="7A57B049" w14:textId="77777777">
        <w:trPr>
          <w:trHeight w:val="1373"/>
        </w:trPr>
        <w:tc>
          <w:tcPr>
            <w:tcW w:w="847" w:type="dxa"/>
            <w:tcBorders>
              <w:top w:val="single" w:sz="4" w:space="0" w:color="000000"/>
              <w:left w:val="single" w:sz="4" w:space="0" w:color="000000"/>
              <w:bottom w:val="single" w:sz="4" w:space="0" w:color="000000"/>
              <w:right w:val="single" w:sz="4" w:space="0" w:color="000000"/>
            </w:tcBorders>
          </w:tcPr>
          <w:p w14:paraId="604DAD66" w14:textId="77777777" w:rsidR="008153AA" w:rsidRDefault="00506912">
            <w:pPr>
              <w:spacing w:after="0" w:line="259" w:lineRule="auto"/>
              <w:ind w:left="0" w:firstLine="0"/>
            </w:pPr>
            <w:r>
              <w:t xml:space="preserve">5.1.8 </w:t>
            </w:r>
          </w:p>
        </w:tc>
        <w:tc>
          <w:tcPr>
            <w:tcW w:w="3089" w:type="dxa"/>
            <w:tcBorders>
              <w:top w:val="single" w:sz="4" w:space="0" w:color="000000"/>
              <w:left w:val="single" w:sz="4" w:space="0" w:color="000000"/>
              <w:bottom w:val="single" w:sz="4" w:space="0" w:color="000000"/>
              <w:right w:val="single" w:sz="4" w:space="0" w:color="000000"/>
            </w:tcBorders>
          </w:tcPr>
          <w:p w14:paraId="1F020304" w14:textId="77777777" w:rsidR="008153AA" w:rsidRDefault="00506912">
            <w:pPr>
              <w:spacing w:after="0" w:line="259" w:lineRule="auto"/>
              <w:ind w:left="0" w:right="176" w:firstLine="0"/>
            </w:pPr>
            <w:r w:rsidRPr="00506912">
              <w:rPr>
                <w:lang w:val="en-US"/>
              </w:rPr>
              <w:t xml:space="preserve">Describe available terminology service usage/integrations. Is the terminology service addressable from AQL queries? </w:t>
            </w:r>
            <w:r>
              <w:t xml:space="preserve">Is there a FHIR Terminology Service interface? </w:t>
            </w:r>
          </w:p>
        </w:tc>
        <w:tc>
          <w:tcPr>
            <w:tcW w:w="5698" w:type="dxa"/>
            <w:tcBorders>
              <w:top w:val="single" w:sz="4" w:space="0" w:color="000000"/>
              <w:left w:val="single" w:sz="4" w:space="0" w:color="000000"/>
              <w:bottom w:val="single" w:sz="4" w:space="0" w:color="000000"/>
              <w:right w:val="single" w:sz="4" w:space="0" w:color="000000"/>
            </w:tcBorders>
          </w:tcPr>
          <w:p w14:paraId="7C85CAD6" w14:textId="7C3169BA" w:rsidR="008153AA" w:rsidRPr="00BD4059" w:rsidRDefault="00F05BAE">
            <w:pPr>
              <w:spacing w:after="0" w:line="259" w:lineRule="auto"/>
              <w:ind w:left="0" w:firstLine="0"/>
              <w:rPr>
                <w:color w:val="auto"/>
              </w:rPr>
            </w:pPr>
            <w:r w:rsidRPr="00BD4059">
              <w:rPr>
                <w:color w:val="auto"/>
              </w:rPr>
              <w:t>Terminologibibliotek finns idag i eWeave Core, där denna funktion</w:t>
            </w:r>
            <w:r w:rsidR="00B865B8" w:rsidRPr="00BD4059">
              <w:rPr>
                <w:color w:val="auto"/>
              </w:rPr>
              <w:t xml:space="preserve"> vid behov kan utökas</w:t>
            </w:r>
            <w:r w:rsidR="00837E0C" w:rsidRPr="00BD4059">
              <w:rPr>
                <w:color w:val="auto"/>
              </w:rPr>
              <w:t xml:space="preserve"> med tex FHIR terminologi</w:t>
            </w:r>
            <w:r w:rsidR="00351EFD" w:rsidRPr="00BD4059">
              <w:rPr>
                <w:color w:val="auto"/>
              </w:rPr>
              <w:t>n</w:t>
            </w:r>
            <w:r w:rsidR="00B865B8" w:rsidRPr="00BD4059">
              <w:rPr>
                <w:color w:val="auto"/>
              </w:rPr>
              <w:t xml:space="preserve">. Terminologibindningen sker inne i systemet </w:t>
            </w:r>
            <w:r w:rsidR="00375343" w:rsidRPr="00BD4059">
              <w:rPr>
                <w:color w:val="auto"/>
              </w:rPr>
              <w:t xml:space="preserve">till </w:t>
            </w:r>
            <w:r w:rsidR="0012028E" w:rsidRPr="00BD4059">
              <w:rPr>
                <w:color w:val="auto"/>
              </w:rPr>
              <w:t xml:space="preserve">respektive fält , med egenutvecklad teknik </w:t>
            </w:r>
            <w:r w:rsidR="00837C45" w:rsidRPr="00BD4059">
              <w:rPr>
                <w:color w:val="auto"/>
              </w:rPr>
              <w:t>och inte i Arktypeditorn</w:t>
            </w:r>
            <w:r w:rsidR="0012028E" w:rsidRPr="00BD4059">
              <w:rPr>
                <w:color w:val="auto"/>
              </w:rPr>
              <w:t xml:space="preserve"> </w:t>
            </w:r>
          </w:p>
          <w:p w14:paraId="2B3A6594" w14:textId="47BDC874" w:rsidR="00837E0C" w:rsidRPr="00837E0C" w:rsidRDefault="00837E0C">
            <w:pPr>
              <w:spacing w:after="0" w:line="259" w:lineRule="auto"/>
              <w:ind w:left="0" w:firstLine="0"/>
            </w:pPr>
            <w:r w:rsidRPr="00BD4059">
              <w:rPr>
                <w:color w:val="auto"/>
              </w:rPr>
              <w:t>FHIR Terminology Service interface hanteras på samma sätt</w:t>
            </w:r>
            <w:r>
              <w:t xml:space="preserve">. </w:t>
            </w:r>
          </w:p>
        </w:tc>
      </w:tr>
      <w:tr w:rsidR="008153AA" w:rsidRPr="00837E0C" w14:paraId="44A16A2C" w14:textId="77777777">
        <w:trPr>
          <w:trHeight w:val="238"/>
        </w:trPr>
        <w:tc>
          <w:tcPr>
            <w:tcW w:w="847" w:type="dxa"/>
            <w:tcBorders>
              <w:top w:val="single" w:sz="4" w:space="0" w:color="000000"/>
              <w:left w:val="single" w:sz="4" w:space="0" w:color="000000"/>
              <w:bottom w:val="single" w:sz="4" w:space="0" w:color="000000"/>
              <w:right w:val="single" w:sz="4" w:space="0" w:color="000000"/>
            </w:tcBorders>
          </w:tcPr>
          <w:p w14:paraId="1112D257" w14:textId="77777777" w:rsidR="008153AA" w:rsidRPr="00837E0C" w:rsidRDefault="00506912">
            <w:pPr>
              <w:spacing w:after="0" w:line="259" w:lineRule="auto"/>
              <w:ind w:left="0" w:firstLine="0"/>
            </w:pPr>
            <w:r w:rsidRPr="00837E0C">
              <w:t xml:space="preserve"> </w:t>
            </w:r>
          </w:p>
        </w:tc>
        <w:tc>
          <w:tcPr>
            <w:tcW w:w="3089" w:type="dxa"/>
            <w:tcBorders>
              <w:top w:val="single" w:sz="4" w:space="0" w:color="000000"/>
              <w:left w:val="single" w:sz="4" w:space="0" w:color="000000"/>
              <w:bottom w:val="single" w:sz="4" w:space="0" w:color="000000"/>
              <w:right w:val="single" w:sz="4" w:space="0" w:color="000000"/>
            </w:tcBorders>
          </w:tcPr>
          <w:p w14:paraId="1A1C03C9" w14:textId="77777777" w:rsidR="008153AA" w:rsidRPr="00837E0C" w:rsidRDefault="00506912">
            <w:pPr>
              <w:spacing w:after="0" w:line="259" w:lineRule="auto"/>
              <w:ind w:left="0" w:firstLine="0"/>
            </w:pPr>
            <w:r w:rsidRPr="00837E0C">
              <w:t xml:space="preserve"> </w:t>
            </w:r>
          </w:p>
        </w:tc>
        <w:tc>
          <w:tcPr>
            <w:tcW w:w="5698" w:type="dxa"/>
            <w:tcBorders>
              <w:top w:val="single" w:sz="4" w:space="0" w:color="000000"/>
              <w:left w:val="single" w:sz="4" w:space="0" w:color="000000"/>
              <w:bottom w:val="single" w:sz="4" w:space="0" w:color="000000"/>
              <w:right w:val="single" w:sz="4" w:space="0" w:color="000000"/>
            </w:tcBorders>
          </w:tcPr>
          <w:p w14:paraId="3FCA07FE" w14:textId="77777777" w:rsidR="008153AA" w:rsidRPr="00837E0C" w:rsidRDefault="00506912">
            <w:pPr>
              <w:spacing w:after="0" w:line="259" w:lineRule="auto"/>
              <w:ind w:left="0" w:firstLine="0"/>
            </w:pPr>
            <w:r w:rsidRPr="00837E0C">
              <w:t xml:space="preserve"> </w:t>
            </w:r>
          </w:p>
        </w:tc>
      </w:tr>
    </w:tbl>
    <w:p w14:paraId="7F72FE16" w14:textId="77777777" w:rsidR="008153AA" w:rsidRPr="00837E0C" w:rsidRDefault="00506912">
      <w:pPr>
        <w:spacing w:after="0" w:line="259" w:lineRule="auto"/>
        <w:ind w:left="0" w:firstLine="0"/>
      </w:pPr>
      <w:r w:rsidRPr="00837E0C">
        <w:t xml:space="preserve"> </w:t>
      </w:r>
    </w:p>
    <w:tbl>
      <w:tblPr>
        <w:tblStyle w:val="TableGrid"/>
        <w:tblW w:w="9634" w:type="dxa"/>
        <w:tblInd w:w="-108" w:type="dxa"/>
        <w:tblCellMar>
          <w:left w:w="108" w:type="dxa"/>
          <w:right w:w="62" w:type="dxa"/>
        </w:tblCellMar>
        <w:tblLook w:val="04A0" w:firstRow="1" w:lastRow="0" w:firstColumn="1" w:lastColumn="0" w:noHBand="0" w:noVBand="1"/>
      </w:tblPr>
      <w:tblGrid>
        <w:gridCol w:w="847"/>
        <w:gridCol w:w="2268"/>
        <w:gridCol w:w="6519"/>
      </w:tblGrid>
      <w:tr w:rsidR="008153AA" w14:paraId="40ABA272" w14:textId="77777777">
        <w:trPr>
          <w:trHeight w:val="238"/>
        </w:trPr>
        <w:tc>
          <w:tcPr>
            <w:tcW w:w="3115" w:type="dxa"/>
            <w:gridSpan w:val="2"/>
            <w:tcBorders>
              <w:top w:val="single" w:sz="4" w:space="0" w:color="000000"/>
              <w:left w:val="single" w:sz="4" w:space="0" w:color="000000"/>
              <w:bottom w:val="single" w:sz="4" w:space="0" w:color="000000"/>
              <w:right w:val="single" w:sz="4" w:space="0" w:color="000000"/>
            </w:tcBorders>
          </w:tcPr>
          <w:p w14:paraId="798A859A" w14:textId="77777777" w:rsidR="008153AA" w:rsidRDefault="00506912">
            <w:pPr>
              <w:spacing w:after="0" w:line="259" w:lineRule="auto"/>
              <w:ind w:left="0" w:firstLine="0"/>
            </w:pPr>
            <w:r>
              <w:rPr>
                <w:b/>
              </w:rPr>
              <w:t xml:space="preserve">5.2 Tests &amp; performance </w:t>
            </w:r>
          </w:p>
        </w:tc>
        <w:tc>
          <w:tcPr>
            <w:tcW w:w="6518" w:type="dxa"/>
            <w:tcBorders>
              <w:top w:val="single" w:sz="4" w:space="0" w:color="000000"/>
              <w:left w:val="single" w:sz="4" w:space="0" w:color="000000"/>
              <w:bottom w:val="single" w:sz="4" w:space="0" w:color="000000"/>
              <w:right w:val="single" w:sz="4" w:space="0" w:color="000000"/>
            </w:tcBorders>
          </w:tcPr>
          <w:p w14:paraId="52346FA3" w14:textId="77777777" w:rsidR="008153AA" w:rsidRDefault="00506912">
            <w:pPr>
              <w:spacing w:after="0" w:line="259" w:lineRule="auto"/>
              <w:ind w:left="0" w:firstLine="0"/>
            </w:pPr>
            <w:r>
              <w:rPr>
                <w:b/>
              </w:rPr>
              <w:t xml:space="preserve">Answer: </w:t>
            </w:r>
          </w:p>
        </w:tc>
      </w:tr>
      <w:tr w:rsidR="008153AA" w:rsidRPr="00ED2CC3" w14:paraId="741A850F" w14:textId="77777777">
        <w:trPr>
          <w:trHeight w:val="2057"/>
        </w:trPr>
        <w:tc>
          <w:tcPr>
            <w:tcW w:w="847" w:type="dxa"/>
            <w:tcBorders>
              <w:top w:val="single" w:sz="4" w:space="0" w:color="000000"/>
              <w:left w:val="single" w:sz="4" w:space="0" w:color="000000"/>
              <w:bottom w:val="single" w:sz="4" w:space="0" w:color="000000"/>
              <w:right w:val="single" w:sz="4" w:space="0" w:color="000000"/>
            </w:tcBorders>
          </w:tcPr>
          <w:p w14:paraId="1383CE47" w14:textId="77777777" w:rsidR="008153AA" w:rsidRDefault="00506912">
            <w:pPr>
              <w:spacing w:after="0" w:line="259" w:lineRule="auto"/>
              <w:ind w:left="0" w:firstLine="0"/>
            </w:pPr>
            <w:r>
              <w:t xml:space="preserve">5.2.1 </w:t>
            </w:r>
          </w:p>
        </w:tc>
        <w:tc>
          <w:tcPr>
            <w:tcW w:w="2268" w:type="dxa"/>
            <w:tcBorders>
              <w:top w:val="single" w:sz="4" w:space="0" w:color="000000"/>
              <w:left w:val="single" w:sz="4" w:space="0" w:color="000000"/>
              <w:bottom w:val="single" w:sz="4" w:space="0" w:color="000000"/>
              <w:right w:val="single" w:sz="4" w:space="0" w:color="000000"/>
            </w:tcBorders>
          </w:tcPr>
          <w:p w14:paraId="428D2B9F" w14:textId="77777777" w:rsidR="008153AA" w:rsidRPr="00506912" w:rsidRDefault="00506912">
            <w:pPr>
              <w:spacing w:after="1" w:line="239" w:lineRule="auto"/>
              <w:ind w:left="0" w:right="27" w:firstLine="0"/>
              <w:rPr>
                <w:lang w:val="en-US"/>
              </w:rPr>
            </w:pPr>
            <w:r w:rsidRPr="00506912">
              <w:rPr>
                <w:lang w:val="en-US"/>
              </w:rPr>
              <w:t xml:space="preserve">Please provide information and results from AQL query performance tests done for the product. (Have you for </w:t>
            </w:r>
          </w:p>
          <w:p w14:paraId="3CCF4495" w14:textId="77777777" w:rsidR="008153AA" w:rsidRPr="00506912" w:rsidRDefault="00506912">
            <w:pPr>
              <w:spacing w:after="2" w:line="237" w:lineRule="auto"/>
              <w:ind w:left="0" w:firstLine="0"/>
              <w:jc w:val="both"/>
              <w:rPr>
                <w:lang w:val="en-US"/>
              </w:rPr>
            </w:pPr>
            <w:r w:rsidRPr="00506912">
              <w:rPr>
                <w:lang w:val="en-US"/>
              </w:rPr>
              <w:t xml:space="preserve">example run any of the ORBDA example </w:t>
            </w:r>
          </w:p>
          <w:p w14:paraId="7686EF74" w14:textId="77777777" w:rsidR="008153AA" w:rsidRPr="00506912" w:rsidRDefault="00506912">
            <w:pPr>
              <w:spacing w:after="0" w:line="259" w:lineRule="auto"/>
              <w:ind w:left="0" w:firstLine="0"/>
              <w:rPr>
                <w:lang w:val="en-US"/>
              </w:rPr>
            </w:pPr>
            <w:r w:rsidRPr="00506912">
              <w:rPr>
                <w:lang w:val="en-US"/>
              </w:rPr>
              <w:t xml:space="preserve">tests?) </w:t>
            </w:r>
          </w:p>
        </w:tc>
        <w:tc>
          <w:tcPr>
            <w:tcW w:w="6518" w:type="dxa"/>
            <w:tcBorders>
              <w:top w:val="single" w:sz="4" w:space="0" w:color="000000"/>
              <w:left w:val="single" w:sz="4" w:space="0" w:color="000000"/>
              <w:bottom w:val="single" w:sz="4" w:space="0" w:color="000000"/>
              <w:right w:val="single" w:sz="4" w:space="0" w:color="000000"/>
            </w:tcBorders>
          </w:tcPr>
          <w:p w14:paraId="00441315" w14:textId="58615F39" w:rsidR="008153AA" w:rsidRDefault="00ED2CC3">
            <w:pPr>
              <w:spacing w:after="0" w:line="259" w:lineRule="auto"/>
              <w:ind w:left="0" w:firstLine="0"/>
            </w:pPr>
            <w:r w:rsidRPr="00ED2CC3">
              <w:t>Nej Inga AQL tester h</w:t>
            </w:r>
            <w:r>
              <w:t>ar</w:t>
            </w:r>
            <w:r w:rsidR="00AE6CC7">
              <w:t xml:space="preserve"> utförts D</w:t>
            </w:r>
            <w:r>
              <w:t xml:space="preserve">äremot </w:t>
            </w:r>
            <w:r w:rsidR="008D70E7">
              <w:t xml:space="preserve">finns </w:t>
            </w:r>
            <w:r w:rsidR="00AE6CC7">
              <w:t>indexering</w:t>
            </w:r>
            <w:r w:rsidR="008D70E7">
              <w:t>en av fält och fungerar löpande på individnivå</w:t>
            </w:r>
            <w:r w:rsidR="00624ED4">
              <w:t>. Verktyg är under utveckling för att använda samma teknik för gruppvisa analyser som fasta rapporter eller dynamiska frågeställningar</w:t>
            </w:r>
            <w:r w:rsidR="00890F17">
              <w:t xml:space="preserve"> eWeave Base API</w:t>
            </w:r>
            <w:r w:rsidR="00CA2EE0">
              <w:t>.</w:t>
            </w:r>
            <w:r w:rsidR="00F738CA">
              <w:t xml:space="preserve"> Den kan läggas som en fristående webbtjänst.</w:t>
            </w:r>
          </w:p>
          <w:p w14:paraId="319D217D" w14:textId="02577E02" w:rsidR="00624ED4" w:rsidRPr="00ED2CC3" w:rsidRDefault="00570676" w:rsidP="00570676">
            <w:pPr>
              <w:spacing w:after="0" w:line="259" w:lineRule="auto"/>
              <w:ind w:left="0" w:firstLine="0"/>
            </w:pPr>
            <w:r>
              <w:t>Vi följer ORBDA dataset arbete</w:t>
            </w:r>
            <w:r w:rsidR="0095703F">
              <w:t>t</w:t>
            </w:r>
            <w:r>
              <w:t xml:space="preserve"> för validering men har inte utfört några egna tester.</w:t>
            </w:r>
            <w:r w:rsidR="00624ED4" w:rsidRPr="00624ED4">
              <w:rPr>
                <w:color w:val="FF0000"/>
              </w:rPr>
              <w:t xml:space="preserve"> </w:t>
            </w:r>
          </w:p>
        </w:tc>
      </w:tr>
      <w:tr w:rsidR="008153AA" w:rsidRPr="00C86919" w14:paraId="50D637C9" w14:textId="77777777">
        <w:trPr>
          <w:trHeight w:val="1373"/>
        </w:trPr>
        <w:tc>
          <w:tcPr>
            <w:tcW w:w="847" w:type="dxa"/>
            <w:tcBorders>
              <w:top w:val="single" w:sz="4" w:space="0" w:color="000000"/>
              <w:left w:val="single" w:sz="4" w:space="0" w:color="000000"/>
              <w:bottom w:val="single" w:sz="4" w:space="0" w:color="000000"/>
              <w:right w:val="single" w:sz="4" w:space="0" w:color="000000"/>
            </w:tcBorders>
          </w:tcPr>
          <w:p w14:paraId="386F89AF" w14:textId="77777777" w:rsidR="008153AA" w:rsidRDefault="00506912">
            <w:pPr>
              <w:spacing w:after="0" w:line="259" w:lineRule="auto"/>
              <w:ind w:left="0" w:firstLine="0"/>
            </w:pPr>
            <w:r>
              <w:t xml:space="preserve">5.2.2 </w:t>
            </w:r>
          </w:p>
        </w:tc>
        <w:tc>
          <w:tcPr>
            <w:tcW w:w="2268" w:type="dxa"/>
            <w:tcBorders>
              <w:top w:val="single" w:sz="4" w:space="0" w:color="000000"/>
              <w:left w:val="single" w:sz="4" w:space="0" w:color="000000"/>
              <w:bottom w:val="single" w:sz="4" w:space="0" w:color="000000"/>
              <w:right w:val="single" w:sz="4" w:space="0" w:color="000000"/>
            </w:tcBorders>
          </w:tcPr>
          <w:p w14:paraId="2A01D485" w14:textId="77777777" w:rsidR="008153AA" w:rsidRPr="00506912" w:rsidRDefault="00506912">
            <w:pPr>
              <w:spacing w:after="0" w:line="259" w:lineRule="auto"/>
              <w:ind w:left="0" w:firstLine="0"/>
              <w:rPr>
                <w:lang w:val="en-US"/>
              </w:rPr>
            </w:pPr>
            <w:r w:rsidRPr="00506912">
              <w:rPr>
                <w:lang w:val="en-US"/>
              </w:rPr>
              <w:t xml:space="preserve">Please provide information regarding other performance tests done or normal loads in significant real installations. </w:t>
            </w:r>
          </w:p>
        </w:tc>
        <w:tc>
          <w:tcPr>
            <w:tcW w:w="6518" w:type="dxa"/>
            <w:tcBorders>
              <w:top w:val="single" w:sz="4" w:space="0" w:color="000000"/>
              <w:left w:val="single" w:sz="4" w:space="0" w:color="000000"/>
              <w:bottom w:val="single" w:sz="4" w:space="0" w:color="000000"/>
              <w:right w:val="single" w:sz="4" w:space="0" w:color="000000"/>
            </w:tcBorders>
          </w:tcPr>
          <w:p w14:paraId="2342B2E8" w14:textId="21161FCD" w:rsidR="008153AA" w:rsidRPr="00C86919" w:rsidRDefault="00506912">
            <w:pPr>
              <w:spacing w:after="0" w:line="259" w:lineRule="auto"/>
              <w:ind w:left="0" w:firstLine="0"/>
            </w:pPr>
            <w:r w:rsidRPr="00CA2EE0">
              <w:t xml:space="preserve"> </w:t>
            </w:r>
            <w:r w:rsidR="00C86919" w:rsidRPr="00C86919">
              <w:t>Vi har möjligheter att d</w:t>
            </w:r>
            <w:r w:rsidR="00C86919">
              <w:t xml:space="preserve">emonstrera </w:t>
            </w:r>
            <w:r w:rsidR="00BD28E9">
              <w:t>olika funktioner i ram</w:t>
            </w:r>
            <w:r w:rsidR="005566C1">
              <w:t>system</w:t>
            </w:r>
            <w:r w:rsidR="00BD28E9">
              <w:t>et</w:t>
            </w:r>
            <w:r w:rsidR="0074657F">
              <w:t xml:space="preserve"> eWeavw Core samt exempel på specialisering:</w:t>
            </w:r>
            <w:r w:rsidR="008E1948">
              <w:t xml:space="preserve"> Barnhälsovård</w:t>
            </w:r>
          </w:p>
        </w:tc>
      </w:tr>
      <w:tr w:rsidR="008153AA" w:rsidRPr="006307ED" w14:paraId="36EC67B7" w14:textId="77777777">
        <w:trPr>
          <w:trHeight w:val="3192"/>
        </w:trPr>
        <w:tc>
          <w:tcPr>
            <w:tcW w:w="847" w:type="dxa"/>
            <w:tcBorders>
              <w:top w:val="single" w:sz="4" w:space="0" w:color="000000"/>
              <w:left w:val="single" w:sz="4" w:space="0" w:color="000000"/>
              <w:bottom w:val="single" w:sz="4" w:space="0" w:color="000000"/>
              <w:right w:val="single" w:sz="4" w:space="0" w:color="000000"/>
            </w:tcBorders>
          </w:tcPr>
          <w:p w14:paraId="4526FB20" w14:textId="77777777" w:rsidR="008153AA" w:rsidRDefault="00506912">
            <w:pPr>
              <w:spacing w:after="0" w:line="259" w:lineRule="auto"/>
              <w:ind w:left="0" w:firstLine="0"/>
            </w:pPr>
            <w:r>
              <w:lastRenderedPageBreak/>
              <w:t xml:space="preserve">5.2.3 </w:t>
            </w:r>
          </w:p>
        </w:tc>
        <w:tc>
          <w:tcPr>
            <w:tcW w:w="2268" w:type="dxa"/>
            <w:tcBorders>
              <w:top w:val="single" w:sz="4" w:space="0" w:color="000000"/>
              <w:left w:val="single" w:sz="4" w:space="0" w:color="000000"/>
              <w:bottom w:val="single" w:sz="4" w:space="0" w:color="000000"/>
              <w:right w:val="single" w:sz="4" w:space="0" w:color="000000"/>
            </w:tcBorders>
          </w:tcPr>
          <w:p w14:paraId="037CE40E" w14:textId="77777777" w:rsidR="008153AA" w:rsidRPr="00506912" w:rsidRDefault="00506912">
            <w:pPr>
              <w:spacing w:after="0" w:line="259" w:lineRule="auto"/>
              <w:ind w:left="0" w:firstLine="0"/>
              <w:rPr>
                <w:lang w:val="en-US"/>
              </w:rPr>
            </w:pPr>
            <w:r w:rsidRPr="00506912">
              <w:rPr>
                <w:lang w:val="en-US"/>
              </w:rPr>
              <w:t xml:space="preserve">The test cases/scripts </w:t>
            </w:r>
          </w:p>
          <w:p w14:paraId="69459000" w14:textId="77777777" w:rsidR="008153AA" w:rsidRPr="00506912" w:rsidRDefault="00506912">
            <w:pPr>
              <w:spacing w:after="0" w:line="259" w:lineRule="auto"/>
              <w:ind w:left="0" w:firstLine="0"/>
              <w:rPr>
                <w:lang w:val="en-US"/>
              </w:rPr>
            </w:pPr>
            <w:r w:rsidRPr="00506912">
              <w:rPr>
                <w:lang w:val="en-US"/>
              </w:rPr>
              <w:t xml:space="preserve">in chapter 6 of the </w:t>
            </w:r>
          </w:p>
          <w:p w14:paraId="2CB24291" w14:textId="77777777" w:rsidR="008153AA" w:rsidRPr="00506912" w:rsidRDefault="00506912">
            <w:pPr>
              <w:spacing w:after="0" w:line="259" w:lineRule="auto"/>
              <w:ind w:left="0" w:firstLine="0"/>
              <w:rPr>
                <w:lang w:val="en-US"/>
              </w:rPr>
            </w:pPr>
            <w:r w:rsidRPr="00506912">
              <w:rPr>
                <w:lang w:val="en-US"/>
              </w:rPr>
              <w:t xml:space="preserve">“openEHR EHR </w:t>
            </w:r>
          </w:p>
          <w:p w14:paraId="4DB08419" w14:textId="77777777" w:rsidR="008153AA" w:rsidRPr="00506912" w:rsidRDefault="00506912">
            <w:pPr>
              <w:spacing w:after="0" w:line="259" w:lineRule="auto"/>
              <w:ind w:left="0" w:right="43" w:firstLine="0"/>
              <w:rPr>
                <w:lang w:val="en-US"/>
              </w:rPr>
            </w:pPr>
            <w:r w:rsidRPr="00506912">
              <w:rPr>
                <w:lang w:val="en-US"/>
              </w:rPr>
              <w:t>Platform Conformance” document</w:t>
            </w:r>
            <w:r>
              <w:rPr>
                <w:vertAlign w:val="superscript"/>
              </w:rPr>
              <w:footnoteReference w:id="3"/>
            </w:r>
            <w:r w:rsidRPr="00506912">
              <w:rPr>
                <w:lang w:val="en-US"/>
              </w:rPr>
              <w:t xml:space="preserve"> are not finished, but when looking at the list of test descriptions, are there any of the listed capabilites your system has not yet implemented in some api-accessible form? </w:t>
            </w:r>
          </w:p>
        </w:tc>
        <w:tc>
          <w:tcPr>
            <w:tcW w:w="6518" w:type="dxa"/>
            <w:tcBorders>
              <w:top w:val="single" w:sz="4" w:space="0" w:color="000000"/>
              <w:left w:val="single" w:sz="4" w:space="0" w:color="000000"/>
              <w:bottom w:val="single" w:sz="4" w:space="0" w:color="000000"/>
              <w:right w:val="single" w:sz="4" w:space="0" w:color="000000"/>
            </w:tcBorders>
          </w:tcPr>
          <w:p w14:paraId="4B2B698B" w14:textId="61B1B534" w:rsidR="005566C1" w:rsidRDefault="00506912">
            <w:pPr>
              <w:spacing w:after="0" w:line="259" w:lineRule="auto"/>
              <w:ind w:left="0" w:firstLine="0"/>
              <w:rPr>
                <w:lang w:val="en-US"/>
              </w:rPr>
            </w:pPr>
            <w:r w:rsidRPr="00506912">
              <w:rPr>
                <w:lang w:val="en-US"/>
              </w:rPr>
              <w:t xml:space="preserve"> </w:t>
            </w:r>
          </w:p>
          <w:p w14:paraId="798186B2" w14:textId="27A9C519" w:rsidR="009F49D3" w:rsidRPr="00CE6163" w:rsidRDefault="00E9673C">
            <w:pPr>
              <w:spacing w:after="0" w:line="259" w:lineRule="auto"/>
              <w:ind w:left="0" w:firstLine="0"/>
            </w:pPr>
            <w:r w:rsidRPr="00CE6163">
              <w:t xml:space="preserve">Utdrag ur dokumentet </w:t>
            </w:r>
            <w:r w:rsidR="00CE6163" w:rsidRPr="00CE6163">
              <w:t>presenteras n</w:t>
            </w:r>
            <w:r w:rsidR="00CE6163">
              <w:t>edan</w:t>
            </w:r>
          </w:p>
          <w:p w14:paraId="0D2F3403" w14:textId="77777777" w:rsidR="00E9673C" w:rsidRPr="00CE6163" w:rsidRDefault="00E9673C">
            <w:pPr>
              <w:spacing w:after="0" w:line="259" w:lineRule="auto"/>
              <w:ind w:left="0" w:firstLine="0"/>
            </w:pPr>
          </w:p>
          <w:p w14:paraId="5B137BBD" w14:textId="77777777" w:rsidR="009F49D3" w:rsidRPr="00CE6163" w:rsidRDefault="009F49D3">
            <w:pPr>
              <w:spacing w:after="0" w:line="259" w:lineRule="auto"/>
              <w:ind w:left="0" w:firstLine="0"/>
            </w:pPr>
          </w:p>
          <w:tbl>
            <w:tblPr>
              <w:tblStyle w:val="Tabellrutnt"/>
              <w:tblW w:w="0" w:type="auto"/>
              <w:tblInd w:w="421" w:type="dxa"/>
              <w:tblLook w:val="04A0" w:firstRow="1" w:lastRow="0" w:firstColumn="1" w:lastColumn="0" w:noHBand="0" w:noVBand="1"/>
            </w:tblPr>
            <w:tblGrid>
              <w:gridCol w:w="1372"/>
              <w:gridCol w:w="1687"/>
              <w:gridCol w:w="1171"/>
              <w:gridCol w:w="1688"/>
            </w:tblGrid>
            <w:tr w:rsidR="008337BA" w:rsidRPr="00E9673C" w14:paraId="5A678BA5" w14:textId="77777777" w:rsidTr="00F5226C">
              <w:tc>
                <w:tcPr>
                  <w:tcW w:w="1372" w:type="dxa"/>
                </w:tcPr>
                <w:p w14:paraId="5C6103B8" w14:textId="77777777" w:rsidR="00700E13" w:rsidRPr="00CE6163" w:rsidRDefault="00700E13">
                  <w:pPr>
                    <w:spacing w:after="0" w:line="259" w:lineRule="auto"/>
                    <w:ind w:left="0" w:firstLine="0"/>
                  </w:pPr>
                </w:p>
              </w:tc>
              <w:tc>
                <w:tcPr>
                  <w:tcW w:w="1687" w:type="dxa"/>
                </w:tcPr>
                <w:p w14:paraId="5C9A8C47" w14:textId="5F9A9630" w:rsidR="00700E13" w:rsidRPr="00D40BAE" w:rsidRDefault="008337BA">
                  <w:pPr>
                    <w:spacing w:after="0" w:line="259" w:lineRule="auto"/>
                    <w:ind w:left="0" w:firstLine="0"/>
                    <w:rPr>
                      <w:b/>
                      <w:lang w:val="en-US"/>
                    </w:rPr>
                  </w:pPr>
                  <w:r>
                    <w:rPr>
                      <w:b/>
                      <w:lang w:val="en-US"/>
                    </w:rPr>
                    <w:t>Funktion</w:t>
                  </w:r>
                </w:p>
              </w:tc>
              <w:tc>
                <w:tcPr>
                  <w:tcW w:w="1171" w:type="dxa"/>
                </w:tcPr>
                <w:p w14:paraId="300471E9" w14:textId="450178F8" w:rsidR="00700E13" w:rsidRPr="00D40BAE" w:rsidRDefault="00700E13">
                  <w:pPr>
                    <w:spacing w:after="0" w:line="259" w:lineRule="auto"/>
                    <w:ind w:left="0" w:firstLine="0"/>
                    <w:rPr>
                      <w:b/>
                      <w:lang w:val="en-US"/>
                    </w:rPr>
                  </w:pPr>
                  <w:r w:rsidRPr="00D40BAE">
                    <w:rPr>
                      <w:b/>
                      <w:lang w:val="en-US"/>
                    </w:rPr>
                    <w:t>Standard</w:t>
                  </w:r>
                </w:p>
              </w:tc>
              <w:tc>
                <w:tcPr>
                  <w:tcW w:w="1688" w:type="dxa"/>
                </w:tcPr>
                <w:p w14:paraId="3592C39F" w14:textId="159F9564" w:rsidR="00700E13" w:rsidRPr="00D40BAE" w:rsidRDefault="008337BA">
                  <w:pPr>
                    <w:spacing w:after="0" w:line="259" w:lineRule="auto"/>
                    <w:ind w:left="0" w:firstLine="0"/>
                    <w:rPr>
                      <w:b/>
                      <w:lang w:val="en-US"/>
                    </w:rPr>
                  </w:pPr>
                  <w:r>
                    <w:rPr>
                      <w:b/>
                      <w:lang w:val="en-US"/>
                    </w:rPr>
                    <w:t>Kommentar</w:t>
                  </w:r>
                </w:p>
              </w:tc>
            </w:tr>
            <w:tr w:rsidR="00F5226C" w:rsidRPr="00E9673C" w14:paraId="54809B1C" w14:textId="77777777" w:rsidTr="00F5226C">
              <w:tc>
                <w:tcPr>
                  <w:tcW w:w="1372" w:type="dxa"/>
                  <w:vMerge w:val="restart"/>
                </w:tcPr>
                <w:p w14:paraId="7F1D2C27" w14:textId="629DB6B7" w:rsidR="00BF1C97" w:rsidRPr="00E9673C" w:rsidRDefault="00BF1C97">
                  <w:pPr>
                    <w:spacing w:after="0" w:line="259" w:lineRule="auto"/>
                    <w:ind w:left="0" w:firstLine="0"/>
                    <w:rPr>
                      <w:rFonts w:ascii="Arial" w:hAnsi="Arial" w:cs="Arial"/>
                      <w:spacing w:val="-2"/>
                      <w:sz w:val="18"/>
                      <w:szCs w:val="18"/>
                      <w:shd w:val="clear" w:color="auto" w:fill="FFFFFF"/>
                      <w:lang w:val="en-US"/>
                    </w:rPr>
                  </w:pPr>
                  <w:r w:rsidRPr="00E9673C">
                    <w:rPr>
                      <w:rStyle w:val="Stark"/>
                      <w:rFonts w:ascii="Arial" w:hAnsi="Arial" w:cs="Arial"/>
                      <w:spacing w:val="-1"/>
                      <w:sz w:val="18"/>
                      <w:szCs w:val="18"/>
                      <w:shd w:val="clear" w:color="auto" w:fill="FFFFFF"/>
                      <w:lang w:val="en-US"/>
                    </w:rPr>
                    <w:t>Definitions</w:t>
                  </w:r>
                </w:p>
              </w:tc>
              <w:tc>
                <w:tcPr>
                  <w:tcW w:w="1687" w:type="dxa"/>
                </w:tcPr>
                <w:p w14:paraId="51650D76" w14:textId="170D9516" w:rsidR="00BF1C97" w:rsidRPr="00BF1C97" w:rsidRDefault="00BF1C97" w:rsidP="00D40BAE">
                  <w:pPr>
                    <w:spacing w:after="0" w:line="259" w:lineRule="auto"/>
                    <w:ind w:left="0" w:firstLine="0"/>
                    <w:rPr>
                      <w:sz w:val="18"/>
                      <w:szCs w:val="18"/>
                      <w:lang w:val="en-US"/>
                    </w:rPr>
                  </w:pPr>
                  <w:r w:rsidRPr="00E9673C">
                    <w:rPr>
                      <w:rFonts w:ascii="Arial" w:hAnsi="Arial" w:cs="Arial"/>
                      <w:spacing w:val="-2"/>
                      <w:sz w:val="18"/>
                      <w:szCs w:val="18"/>
                      <w:shd w:val="clear" w:color="auto" w:fill="FFFFFF"/>
                      <w:lang w:val="en-US"/>
                    </w:rPr>
                    <w:t>ADL 1.4 Archetype</w:t>
                  </w:r>
                  <w:r w:rsidRPr="00E9673C">
                    <w:rPr>
                      <w:rFonts w:ascii="Arial" w:hAnsi="Arial" w:cs="Arial"/>
                      <w:spacing w:val="-2"/>
                      <w:sz w:val="18"/>
                      <w:szCs w:val="18"/>
                      <w:lang w:val="en-US"/>
                    </w:rPr>
                    <w:br/>
                  </w:r>
                  <w:r w:rsidRPr="00E9673C">
                    <w:rPr>
                      <w:rFonts w:ascii="Arial" w:hAnsi="Arial" w:cs="Arial"/>
                      <w:spacing w:val="-2"/>
                      <w:sz w:val="18"/>
                      <w:szCs w:val="18"/>
                      <w:shd w:val="clear" w:color="auto" w:fill="FFFFFF"/>
                      <w:lang w:val="en-US"/>
                    </w:rPr>
                    <w:t>provisioning</w:t>
                  </w:r>
                </w:p>
              </w:tc>
              <w:tc>
                <w:tcPr>
                  <w:tcW w:w="1171" w:type="dxa"/>
                </w:tcPr>
                <w:p w14:paraId="2CC23D83" w14:textId="0DDB8C99" w:rsidR="00BF1C97" w:rsidRPr="00F5226C" w:rsidRDefault="00F5226C">
                  <w:pPr>
                    <w:spacing w:after="0" w:line="259" w:lineRule="auto"/>
                    <w:ind w:left="0" w:firstLine="0"/>
                    <w:rPr>
                      <w:rFonts w:ascii="Arial" w:hAnsi="Arial" w:cs="Arial"/>
                      <w:sz w:val="18"/>
                      <w:szCs w:val="18"/>
                      <w:lang w:val="en-US"/>
                    </w:rPr>
                  </w:pPr>
                  <w:r w:rsidRPr="00F5226C">
                    <w:rPr>
                      <w:rFonts w:ascii="Arial" w:hAnsi="Arial" w:cs="Arial"/>
                      <w:sz w:val="18"/>
                      <w:szCs w:val="18"/>
                      <w:lang w:val="en-US"/>
                    </w:rPr>
                    <w:t>In</w:t>
                  </w:r>
                  <w:r w:rsidR="005E6F89">
                    <w:rPr>
                      <w:rFonts w:ascii="Arial" w:hAnsi="Arial" w:cs="Arial"/>
                      <w:sz w:val="18"/>
                      <w:szCs w:val="18"/>
                      <w:lang w:val="en-US"/>
                    </w:rPr>
                    <w:t>går</w:t>
                  </w:r>
                </w:p>
              </w:tc>
              <w:tc>
                <w:tcPr>
                  <w:tcW w:w="1688" w:type="dxa"/>
                </w:tcPr>
                <w:p w14:paraId="32BE95AB" w14:textId="77777777" w:rsidR="00BF1C97" w:rsidRPr="005E6F89" w:rsidRDefault="00BF1C97">
                  <w:pPr>
                    <w:spacing w:after="0" w:line="259" w:lineRule="auto"/>
                    <w:ind w:left="0" w:firstLine="0"/>
                    <w:rPr>
                      <w:rFonts w:ascii="Arial" w:hAnsi="Arial" w:cs="Arial"/>
                      <w:sz w:val="18"/>
                      <w:szCs w:val="18"/>
                      <w:lang w:val="en-US"/>
                    </w:rPr>
                  </w:pPr>
                </w:p>
              </w:tc>
            </w:tr>
            <w:tr w:rsidR="00F5226C" w:rsidRPr="00E9673C" w14:paraId="52AD7A45" w14:textId="77777777" w:rsidTr="00F5226C">
              <w:tc>
                <w:tcPr>
                  <w:tcW w:w="1372" w:type="dxa"/>
                  <w:vMerge/>
                </w:tcPr>
                <w:p w14:paraId="6250CC56" w14:textId="77777777" w:rsidR="00BF1C97" w:rsidRPr="00E9673C" w:rsidRDefault="00BF1C97">
                  <w:pPr>
                    <w:spacing w:after="0" w:line="259" w:lineRule="auto"/>
                    <w:ind w:left="0" w:firstLine="0"/>
                    <w:rPr>
                      <w:rFonts w:ascii="Arial" w:hAnsi="Arial" w:cs="Arial"/>
                      <w:spacing w:val="-2"/>
                      <w:sz w:val="18"/>
                      <w:szCs w:val="18"/>
                      <w:shd w:val="clear" w:color="auto" w:fill="F8F8F7"/>
                      <w:lang w:val="en-US"/>
                    </w:rPr>
                  </w:pPr>
                </w:p>
              </w:tc>
              <w:tc>
                <w:tcPr>
                  <w:tcW w:w="1687" w:type="dxa"/>
                </w:tcPr>
                <w:p w14:paraId="64CB60C7" w14:textId="3A441E72" w:rsidR="00BF1C97" w:rsidRPr="00BF1C97" w:rsidRDefault="00BF1C97" w:rsidP="00D40BAE">
                  <w:pPr>
                    <w:spacing w:after="0" w:line="259" w:lineRule="auto"/>
                    <w:ind w:left="0" w:firstLine="0"/>
                    <w:rPr>
                      <w:sz w:val="18"/>
                      <w:szCs w:val="18"/>
                      <w:lang w:val="en-US"/>
                    </w:rPr>
                  </w:pPr>
                  <w:r w:rsidRPr="00E9673C">
                    <w:rPr>
                      <w:rFonts w:ascii="Arial" w:hAnsi="Arial" w:cs="Arial"/>
                      <w:spacing w:val="-2"/>
                      <w:sz w:val="18"/>
                      <w:szCs w:val="18"/>
                      <w:shd w:val="clear" w:color="auto" w:fill="F8F8F7"/>
                      <w:lang w:val="en-US"/>
                    </w:rPr>
                    <w:t>ADL 1.4 OPT</w:t>
                  </w:r>
                  <w:r w:rsidRPr="00E9673C">
                    <w:rPr>
                      <w:rFonts w:ascii="Arial" w:hAnsi="Arial" w:cs="Arial"/>
                      <w:spacing w:val="-2"/>
                      <w:sz w:val="18"/>
                      <w:szCs w:val="18"/>
                      <w:lang w:val="en-US"/>
                    </w:rPr>
                    <w:br/>
                  </w:r>
                  <w:r w:rsidRPr="00E9673C">
                    <w:rPr>
                      <w:rFonts w:ascii="Arial" w:hAnsi="Arial" w:cs="Arial"/>
                      <w:spacing w:val="-2"/>
                      <w:sz w:val="18"/>
                      <w:szCs w:val="18"/>
                      <w:shd w:val="clear" w:color="auto" w:fill="F8F8F7"/>
                      <w:lang w:val="en-US"/>
                    </w:rPr>
                    <w:t>provisioning</w:t>
                  </w:r>
                </w:p>
              </w:tc>
              <w:tc>
                <w:tcPr>
                  <w:tcW w:w="1171" w:type="dxa"/>
                </w:tcPr>
                <w:p w14:paraId="694CA9CD" w14:textId="201344F9" w:rsidR="00BF1C97" w:rsidRPr="00F5226C" w:rsidRDefault="005E6F89">
                  <w:pPr>
                    <w:spacing w:after="0" w:line="259" w:lineRule="auto"/>
                    <w:ind w:left="0" w:firstLine="0"/>
                    <w:rPr>
                      <w:rFonts w:ascii="Arial" w:hAnsi="Arial" w:cs="Arial"/>
                      <w:sz w:val="18"/>
                      <w:szCs w:val="18"/>
                      <w:lang w:val="en-US"/>
                    </w:rPr>
                  </w:pPr>
                  <w:r w:rsidRPr="00F5226C">
                    <w:rPr>
                      <w:rFonts w:ascii="Arial" w:hAnsi="Arial" w:cs="Arial"/>
                      <w:sz w:val="18"/>
                      <w:szCs w:val="18"/>
                      <w:lang w:val="en-US"/>
                    </w:rPr>
                    <w:t>In</w:t>
                  </w:r>
                  <w:r>
                    <w:rPr>
                      <w:rFonts w:ascii="Arial" w:hAnsi="Arial" w:cs="Arial"/>
                      <w:sz w:val="18"/>
                      <w:szCs w:val="18"/>
                      <w:lang w:val="en-US"/>
                    </w:rPr>
                    <w:t>går</w:t>
                  </w:r>
                </w:p>
              </w:tc>
              <w:tc>
                <w:tcPr>
                  <w:tcW w:w="1688" w:type="dxa"/>
                </w:tcPr>
                <w:p w14:paraId="3D1B12D0" w14:textId="2E52CD70" w:rsidR="00BF1C97" w:rsidRPr="005E6F89" w:rsidRDefault="005E6F89">
                  <w:pPr>
                    <w:spacing w:after="0" w:line="259" w:lineRule="auto"/>
                    <w:ind w:left="0" w:firstLine="0"/>
                    <w:rPr>
                      <w:rFonts w:ascii="Arial" w:hAnsi="Arial" w:cs="Arial"/>
                      <w:sz w:val="18"/>
                      <w:szCs w:val="18"/>
                      <w:lang w:val="en-US"/>
                    </w:rPr>
                  </w:pPr>
                  <w:r w:rsidRPr="005E6F89">
                    <w:rPr>
                      <w:rFonts w:ascii="Arial" w:hAnsi="Arial" w:cs="Arial"/>
                      <w:sz w:val="18"/>
                      <w:szCs w:val="18"/>
                      <w:lang w:val="en-US"/>
                    </w:rPr>
                    <w:t>Inter</w:t>
                  </w:r>
                  <w:r>
                    <w:rPr>
                      <w:rFonts w:ascii="Arial" w:hAnsi="Arial" w:cs="Arial"/>
                      <w:sz w:val="18"/>
                      <w:szCs w:val="18"/>
                      <w:lang w:val="en-US"/>
                    </w:rPr>
                    <w:t>n template-editor</w:t>
                  </w:r>
                </w:p>
              </w:tc>
            </w:tr>
            <w:tr w:rsidR="00F5226C" w:rsidRPr="00E9673C" w14:paraId="6FEB94BA" w14:textId="77777777" w:rsidTr="00F5226C">
              <w:tc>
                <w:tcPr>
                  <w:tcW w:w="1372" w:type="dxa"/>
                  <w:vMerge/>
                </w:tcPr>
                <w:p w14:paraId="35FB72DB" w14:textId="77777777" w:rsidR="00BF1C97" w:rsidRPr="00E9673C" w:rsidRDefault="00BF1C97" w:rsidP="00700E13">
                  <w:pPr>
                    <w:spacing w:after="0" w:line="259" w:lineRule="auto"/>
                    <w:ind w:left="0" w:firstLine="0"/>
                    <w:jc w:val="center"/>
                    <w:rPr>
                      <w:rFonts w:ascii="Arial" w:hAnsi="Arial" w:cs="Arial"/>
                      <w:spacing w:val="-2"/>
                      <w:sz w:val="18"/>
                      <w:szCs w:val="18"/>
                      <w:shd w:val="clear" w:color="auto" w:fill="FFFFFF"/>
                      <w:lang w:val="en-US"/>
                    </w:rPr>
                  </w:pPr>
                </w:p>
              </w:tc>
              <w:tc>
                <w:tcPr>
                  <w:tcW w:w="1687" w:type="dxa"/>
                </w:tcPr>
                <w:p w14:paraId="6438988F" w14:textId="3075E5BE" w:rsidR="00BF1C97" w:rsidRPr="00BF1C97" w:rsidRDefault="00BF1C97" w:rsidP="00D40BAE">
                  <w:pPr>
                    <w:spacing w:after="0" w:line="259" w:lineRule="auto"/>
                    <w:ind w:left="0" w:firstLine="0"/>
                    <w:rPr>
                      <w:sz w:val="18"/>
                      <w:szCs w:val="18"/>
                      <w:lang w:val="en-US"/>
                    </w:rPr>
                  </w:pPr>
                  <w:r w:rsidRPr="00E9673C">
                    <w:rPr>
                      <w:rFonts w:ascii="Arial" w:hAnsi="Arial" w:cs="Arial"/>
                      <w:spacing w:val="-2"/>
                      <w:sz w:val="18"/>
                      <w:szCs w:val="18"/>
                      <w:shd w:val="clear" w:color="auto" w:fill="FFFFFF"/>
                      <w:lang w:val="en-US"/>
                    </w:rPr>
                    <w:t>ADL 2 Archetype</w:t>
                  </w:r>
                  <w:r w:rsidRPr="00E9673C">
                    <w:rPr>
                      <w:rFonts w:ascii="Arial" w:hAnsi="Arial" w:cs="Arial"/>
                      <w:spacing w:val="-2"/>
                      <w:sz w:val="18"/>
                      <w:szCs w:val="18"/>
                      <w:lang w:val="en-US"/>
                    </w:rPr>
                    <w:br/>
                  </w:r>
                  <w:r w:rsidRPr="00E9673C">
                    <w:rPr>
                      <w:rFonts w:ascii="Arial" w:hAnsi="Arial" w:cs="Arial"/>
                      <w:spacing w:val="-2"/>
                      <w:sz w:val="18"/>
                      <w:szCs w:val="18"/>
                      <w:shd w:val="clear" w:color="auto" w:fill="FFFFFF"/>
                      <w:lang w:val="en-US"/>
                    </w:rPr>
                    <w:t>provisioning</w:t>
                  </w:r>
                </w:p>
              </w:tc>
              <w:tc>
                <w:tcPr>
                  <w:tcW w:w="1171" w:type="dxa"/>
                </w:tcPr>
                <w:p w14:paraId="6A418A93" w14:textId="1E2D72EE" w:rsidR="00BF1C97" w:rsidRPr="00F5226C" w:rsidRDefault="00DC503F">
                  <w:pPr>
                    <w:spacing w:after="0" w:line="259" w:lineRule="auto"/>
                    <w:ind w:left="0" w:firstLine="0"/>
                    <w:rPr>
                      <w:rFonts w:ascii="Arial" w:hAnsi="Arial" w:cs="Arial"/>
                      <w:sz w:val="18"/>
                      <w:szCs w:val="18"/>
                      <w:lang w:val="en-US"/>
                    </w:rPr>
                  </w:pPr>
                  <w:r>
                    <w:rPr>
                      <w:rFonts w:ascii="Arial" w:hAnsi="Arial" w:cs="Arial"/>
                      <w:sz w:val="18"/>
                      <w:szCs w:val="18"/>
                      <w:lang w:val="en-US"/>
                    </w:rPr>
                    <w:t>Ej testat</w:t>
                  </w:r>
                </w:p>
              </w:tc>
              <w:tc>
                <w:tcPr>
                  <w:tcW w:w="1688" w:type="dxa"/>
                </w:tcPr>
                <w:p w14:paraId="6F6E276E" w14:textId="77777777" w:rsidR="00BF1C97" w:rsidRPr="005E6F89" w:rsidRDefault="00BF1C97">
                  <w:pPr>
                    <w:spacing w:after="0" w:line="259" w:lineRule="auto"/>
                    <w:ind w:left="0" w:firstLine="0"/>
                    <w:rPr>
                      <w:rFonts w:ascii="Arial" w:hAnsi="Arial" w:cs="Arial"/>
                      <w:sz w:val="18"/>
                      <w:szCs w:val="18"/>
                      <w:lang w:val="en-US"/>
                    </w:rPr>
                  </w:pPr>
                </w:p>
              </w:tc>
            </w:tr>
            <w:tr w:rsidR="00F5226C" w:rsidRPr="00E9673C" w14:paraId="4D3D734F" w14:textId="77777777" w:rsidTr="00F5226C">
              <w:tc>
                <w:tcPr>
                  <w:tcW w:w="1372" w:type="dxa"/>
                  <w:vMerge/>
                </w:tcPr>
                <w:p w14:paraId="2639E85D" w14:textId="77777777" w:rsidR="00BF1C97" w:rsidRPr="00E9673C" w:rsidRDefault="00BF1C97">
                  <w:pPr>
                    <w:spacing w:after="0" w:line="259" w:lineRule="auto"/>
                    <w:ind w:left="0" w:firstLine="0"/>
                    <w:rPr>
                      <w:rFonts w:ascii="Arial" w:hAnsi="Arial" w:cs="Arial"/>
                      <w:spacing w:val="-2"/>
                      <w:sz w:val="18"/>
                      <w:szCs w:val="18"/>
                      <w:shd w:val="clear" w:color="auto" w:fill="F8F8F7"/>
                      <w:lang w:val="en-US"/>
                    </w:rPr>
                  </w:pPr>
                </w:p>
              </w:tc>
              <w:tc>
                <w:tcPr>
                  <w:tcW w:w="1687" w:type="dxa"/>
                </w:tcPr>
                <w:p w14:paraId="3BB5A7D2" w14:textId="019758E5" w:rsidR="00BF1C97" w:rsidRPr="00BF1C97" w:rsidRDefault="00BF1C97" w:rsidP="00D40BAE">
                  <w:pPr>
                    <w:spacing w:after="0" w:line="259" w:lineRule="auto"/>
                    <w:ind w:left="0" w:firstLine="0"/>
                    <w:rPr>
                      <w:sz w:val="18"/>
                      <w:szCs w:val="18"/>
                      <w:lang w:val="en-US"/>
                    </w:rPr>
                  </w:pPr>
                  <w:r w:rsidRPr="00E9673C">
                    <w:rPr>
                      <w:rFonts w:ascii="Arial" w:hAnsi="Arial" w:cs="Arial"/>
                      <w:spacing w:val="-2"/>
                      <w:sz w:val="18"/>
                      <w:szCs w:val="18"/>
                      <w:shd w:val="clear" w:color="auto" w:fill="F8F8F7"/>
                      <w:lang w:val="en-US"/>
                    </w:rPr>
                    <w:t>ADL 2 OPT</w:t>
                  </w:r>
                  <w:r w:rsidRPr="00E9673C">
                    <w:rPr>
                      <w:rFonts w:ascii="Arial" w:hAnsi="Arial" w:cs="Arial"/>
                      <w:spacing w:val="-2"/>
                      <w:sz w:val="18"/>
                      <w:szCs w:val="18"/>
                      <w:lang w:val="en-US"/>
                    </w:rPr>
                    <w:br/>
                  </w:r>
                  <w:r w:rsidRPr="00E9673C">
                    <w:rPr>
                      <w:rFonts w:ascii="Arial" w:hAnsi="Arial" w:cs="Arial"/>
                      <w:spacing w:val="-2"/>
                      <w:sz w:val="18"/>
                      <w:szCs w:val="18"/>
                      <w:shd w:val="clear" w:color="auto" w:fill="F8F8F7"/>
                      <w:lang w:val="en-US"/>
                    </w:rPr>
                    <w:t>provisioning</w:t>
                  </w:r>
                </w:p>
              </w:tc>
              <w:tc>
                <w:tcPr>
                  <w:tcW w:w="1171" w:type="dxa"/>
                </w:tcPr>
                <w:p w14:paraId="42F3EDB1" w14:textId="64512587" w:rsidR="00BF1C97" w:rsidRPr="00F5226C" w:rsidRDefault="00DC503F">
                  <w:pPr>
                    <w:spacing w:after="0" w:line="259" w:lineRule="auto"/>
                    <w:ind w:left="0" w:firstLine="0"/>
                    <w:rPr>
                      <w:rFonts w:ascii="Arial" w:hAnsi="Arial" w:cs="Arial"/>
                      <w:sz w:val="18"/>
                      <w:szCs w:val="18"/>
                      <w:lang w:val="en-US"/>
                    </w:rPr>
                  </w:pPr>
                  <w:r>
                    <w:rPr>
                      <w:rFonts w:ascii="Arial" w:hAnsi="Arial" w:cs="Arial"/>
                      <w:sz w:val="18"/>
                      <w:szCs w:val="18"/>
                      <w:lang w:val="en-US"/>
                    </w:rPr>
                    <w:t>Ej testat</w:t>
                  </w:r>
                </w:p>
              </w:tc>
              <w:tc>
                <w:tcPr>
                  <w:tcW w:w="1688" w:type="dxa"/>
                </w:tcPr>
                <w:p w14:paraId="22F2874E" w14:textId="29E3B63A" w:rsidR="00BF1C97" w:rsidRPr="005E6F89" w:rsidRDefault="00BF1C97">
                  <w:pPr>
                    <w:spacing w:after="0" w:line="259" w:lineRule="auto"/>
                    <w:ind w:left="0" w:firstLine="0"/>
                    <w:rPr>
                      <w:rFonts w:ascii="Arial" w:hAnsi="Arial" w:cs="Arial"/>
                      <w:sz w:val="18"/>
                      <w:szCs w:val="18"/>
                      <w:lang w:val="en-US"/>
                    </w:rPr>
                  </w:pPr>
                </w:p>
              </w:tc>
            </w:tr>
            <w:tr w:rsidR="005E6F89" w14:paraId="36C3F0A7" w14:textId="77777777" w:rsidTr="00F5226C">
              <w:tc>
                <w:tcPr>
                  <w:tcW w:w="1372" w:type="dxa"/>
                  <w:vMerge w:val="restart"/>
                </w:tcPr>
                <w:p w14:paraId="3828E48F" w14:textId="25B5F8ED" w:rsidR="00BF1C97" w:rsidRPr="00BF1C97" w:rsidRDefault="00BF1C97" w:rsidP="00700E13">
                  <w:pPr>
                    <w:spacing w:after="0" w:line="259" w:lineRule="auto"/>
                    <w:ind w:left="0" w:firstLine="0"/>
                    <w:jc w:val="center"/>
                    <w:rPr>
                      <w:rFonts w:ascii="Arial" w:hAnsi="Arial" w:cs="Arial"/>
                      <w:spacing w:val="-2"/>
                      <w:sz w:val="18"/>
                      <w:szCs w:val="18"/>
                      <w:shd w:val="clear" w:color="auto" w:fill="FFFFFF"/>
                    </w:rPr>
                  </w:pPr>
                  <w:r w:rsidRPr="00BF1C97">
                    <w:rPr>
                      <w:rStyle w:val="Stark"/>
                      <w:rFonts w:ascii="Arial" w:hAnsi="Arial" w:cs="Arial"/>
                      <w:spacing w:val="-1"/>
                      <w:sz w:val="18"/>
                      <w:szCs w:val="18"/>
                      <w:shd w:val="clear" w:color="auto" w:fill="F8F8F7"/>
                    </w:rPr>
                    <w:t>EHR</w:t>
                  </w:r>
                  <w:r w:rsidRPr="00BF1C97">
                    <w:rPr>
                      <w:rFonts w:ascii="Arial" w:hAnsi="Arial" w:cs="Arial"/>
                      <w:b/>
                      <w:bCs/>
                      <w:spacing w:val="-1"/>
                      <w:sz w:val="18"/>
                      <w:szCs w:val="18"/>
                      <w:shd w:val="clear" w:color="auto" w:fill="F8F8F7"/>
                    </w:rPr>
                    <w:br/>
                  </w:r>
                  <w:r w:rsidRPr="00BF1C97">
                    <w:rPr>
                      <w:rStyle w:val="Stark"/>
                      <w:rFonts w:ascii="Arial" w:hAnsi="Arial" w:cs="Arial"/>
                      <w:spacing w:val="-1"/>
                      <w:sz w:val="18"/>
                      <w:szCs w:val="18"/>
                      <w:shd w:val="clear" w:color="auto" w:fill="F8F8F7"/>
                    </w:rPr>
                    <w:t>Persistence</w:t>
                  </w:r>
                </w:p>
              </w:tc>
              <w:tc>
                <w:tcPr>
                  <w:tcW w:w="1687" w:type="dxa"/>
                </w:tcPr>
                <w:p w14:paraId="497D6B79" w14:textId="2B961824" w:rsidR="00BF1C97" w:rsidRPr="00BF1C97" w:rsidRDefault="00BF1C97" w:rsidP="00D40BAE">
                  <w:pPr>
                    <w:spacing w:after="0" w:line="259" w:lineRule="auto"/>
                    <w:ind w:left="0" w:firstLine="0"/>
                    <w:rPr>
                      <w:sz w:val="18"/>
                      <w:szCs w:val="18"/>
                      <w:lang w:val="en-US"/>
                    </w:rPr>
                  </w:pPr>
                  <w:r w:rsidRPr="00BF1C97">
                    <w:rPr>
                      <w:rFonts w:ascii="Arial" w:hAnsi="Arial" w:cs="Arial"/>
                      <w:spacing w:val="-2"/>
                      <w:sz w:val="18"/>
                      <w:szCs w:val="18"/>
                      <w:shd w:val="clear" w:color="auto" w:fill="FFFFFF"/>
                    </w:rPr>
                    <w:t>Query</w:t>
                  </w:r>
                  <w:r w:rsidRPr="00BF1C97">
                    <w:rPr>
                      <w:rFonts w:ascii="Arial" w:hAnsi="Arial" w:cs="Arial"/>
                      <w:spacing w:val="-2"/>
                      <w:sz w:val="18"/>
                      <w:szCs w:val="18"/>
                    </w:rPr>
                    <w:br/>
                  </w:r>
                  <w:r w:rsidRPr="00BF1C97">
                    <w:rPr>
                      <w:rFonts w:ascii="Arial" w:hAnsi="Arial" w:cs="Arial"/>
                      <w:spacing w:val="-2"/>
                      <w:sz w:val="18"/>
                      <w:szCs w:val="18"/>
                      <w:shd w:val="clear" w:color="auto" w:fill="FFFFFF"/>
                    </w:rPr>
                    <w:t>provisioning</w:t>
                  </w:r>
                </w:p>
              </w:tc>
              <w:tc>
                <w:tcPr>
                  <w:tcW w:w="1171" w:type="dxa"/>
                </w:tcPr>
                <w:p w14:paraId="6B90EFA0" w14:textId="78B475E1" w:rsidR="00BF1C97" w:rsidRPr="00F5226C" w:rsidRDefault="005E6F89">
                  <w:pPr>
                    <w:spacing w:after="0" w:line="259" w:lineRule="auto"/>
                    <w:ind w:left="0" w:firstLine="0"/>
                    <w:rPr>
                      <w:rFonts w:ascii="Arial" w:hAnsi="Arial" w:cs="Arial"/>
                      <w:sz w:val="18"/>
                      <w:szCs w:val="18"/>
                      <w:lang w:val="en-US"/>
                    </w:rPr>
                  </w:pPr>
                  <w:r>
                    <w:rPr>
                      <w:rFonts w:ascii="Arial" w:hAnsi="Arial" w:cs="Arial"/>
                      <w:sz w:val="18"/>
                      <w:szCs w:val="18"/>
                      <w:lang w:val="en-US"/>
                    </w:rPr>
                    <w:t>Nej</w:t>
                  </w:r>
                </w:p>
              </w:tc>
              <w:tc>
                <w:tcPr>
                  <w:tcW w:w="1688" w:type="dxa"/>
                </w:tcPr>
                <w:p w14:paraId="3245B1D4" w14:textId="77777777" w:rsidR="00BF1C97" w:rsidRPr="005E6F89" w:rsidRDefault="00BF1C97">
                  <w:pPr>
                    <w:spacing w:after="0" w:line="259" w:lineRule="auto"/>
                    <w:ind w:left="0" w:firstLine="0"/>
                    <w:rPr>
                      <w:rFonts w:ascii="Arial" w:hAnsi="Arial" w:cs="Arial"/>
                      <w:sz w:val="18"/>
                      <w:szCs w:val="18"/>
                      <w:lang w:val="en-US"/>
                    </w:rPr>
                  </w:pPr>
                </w:p>
              </w:tc>
            </w:tr>
            <w:tr w:rsidR="005E6F89" w14:paraId="4342D11B" w14:textId="77777777" w:rsidTr="00F5226C">
              <w:tc>
                <w:tcPr>
                  <w:tcW w:w="1372" w:type="dxa"/>
                  <w:vMerge/>
                </w:tcPr>
                <w:p w14:paraId="78105439" w14:textId="77777777" w:rsidR="00BF1C97" w:rsidRDefault="00BF1C97">
                  <w:pPr>
                    <w:spacing w:after="0" w:line="259" w:lineRule="auto"/>
                    <w:ind w:left="0" w:firstLine="0"/>
                    <w:rPr>
                      <w:rFonts w:ascii="Arial" w:hAnsi="Arial" w:cs="Arial"/>
                      <w:spacing w:val="-2"/>
                      <w:shd w:val="clear" w:color="auto" w:fill="F8F8F7"/>
                    </w:rPr>
                  </w:pPr>
                </w:p>
              </w:tc>
              <w:tc>
                <w:tcPr>
                  <w:tcW w:w="1687" w:type="dxa"/>
                </w:tcPr>
                <w:p w14:paraId="15F3F9F5" w14:textId="4F89E483" w:rsidR="00BF1C97" w:rsidRPr="00BF1C97" w:rsidRDefault="00BF1C97" w:rsidP="00D40BAE">
                  <w:pPr>
                    <w:spacing w:after="0" w:line="259" w:lineRule="auto"/>
                    <w:ind w:left="0" w:firstLine="0"/>
                    <w:rPr>
                      <w:sz w:val="18"/>
                      <w:szCs w:val="18"/>
                      <w:lang w:val="en-US"/>
                    </w:rPr>
                  </w:pPr>
                  <w:r w:rsidRPr="00BF1C97">
                    <w:rPr>
                      <w:rFonts w:ascii="Arial" w:hAnsi="Arial" w:cs="Arial"/>
                      <w:spacing w:val="-2"/>
                      <w:sz w:val="18"/>
                      <w:szCs w:val="18"/>
                      <w:shd w:val="clear" w:color="auto" w:fill="F8F8F7"/>
                    </w:rPr>
                    <w:t>EHR Operations</w:t>
                  </w:r>
                </w:p>
              </w:tc>
              <w:tc>
                <w:tcPr>
                  <w:tcW w:w="1171" w:type="dxa"/>
                </w:tcPr>
                <w:p w14:paraId="4BC8E3D3" w14:textId="086A1F41" w:rsidR="00BF1C97" w:rsidRPr="00F5226C" w:rsidRDefault="005E6F89">
                  <w:pPr>
                    <w:spacing w:after="0" w:line="259" w:lineRule="auto"/>
                    <w:ind w:left="0" w:firstLine="0"/>
                    <w:rPr>
                      <w:rFonts w:ascii="Arial" w:hAnsi="Arial" w:cs="Arial"/>
                      <w:sz w:val="18"/>
                      <w:szCs w:val="18"/>
                      <w:lang w:val="en-US"/>
                    </w:rPr>
                  </w:pPr>
                  <w:r w:rsidRPr="00F5226C">
                    <w:rPr>
                      <w:rFonts w:ascii="Arial" w:hAnsi="Arial" w:cs="Arial"/>
                      <w:sz w:val="18"/>
                      <w:szCs w:val="18"/>
                      <w:lang w:val="en-US"/>
                    </w:rPr>
                    <w:t>In</w:t>
                  </w:r>
                  <w:r>
                    <w:rPr>
                      <w:rFonts w:ascii="Arial" w:hAnsi="Arial" w:cs="Arial"/>
                      <w:sz w:val="18"/>
                      <w:szCs w:val="18"/>
                      <w:lang w:val="en-US"/>
                    </w:rPr>
                    <w:t>går</w:t>
                  </w:r>
                </w:p>
              </w:tc>
              <w:tc>
                <w:tcPr>
                  <w:tcW w:w="1688" w:type="dxa"/>
                </w:tcPr>
                <w:p w14:paraId="74D8FBDA" w14:textId="77777777" w:rsidR="00BF1C97" w:rsidRPr="005E6F89" w:rsidRDefault="00BF1C97">
                  <w:pPr>
                    <w:spacing w:after="0" w:line="259" w:lineRule="auto"/>
                    <w:ind w:left="0" w:firstLine="0"/>
                    <w:rPr>
                      <w:rFonts w:ascii="Arial" w:hAnsi="Arial" w:cs="Arial"/>
                      <w:sz w:val="18"/>
                      <w:szCs w:val="18"/>
                      <w:lang w:val="en-US"/>
                    </w:rPr>
                  </w:pPr>
                </w:p>
              </w:tc>
            </w:tr>
            <w:tr w:rsidR="005E6F89" w14:paraId="37480A6A" w14:textId="77777777" w:rsidTr="00F5226C">
              <w:tc>
                <w:tcPr>
                  <w:tcW w:w="1372" w:type="dxa"/>
                  <w:vMerge/>
                </w:tcPr>
                <w:p w14:paraId="2F1D14E7" w14:textId="77777777" w:rsidR="00BF1C97" w:rsidRPr="00700E13" w:rsidRDefault="00BF1C97">
                  <w:pPr>
                    <w:spacing w:after="0" w:line="259" w:lineRule="auto"/>
                    <w:ind w:left="0" w:firstLine="0"/>
                    <w:rPr>
                      <w:sz w:val="16"/>
                      <w:szCs w:val="16"/>
                      <w:lang w:val="en-US"/>
                    </w:rPr>
                  </w:pPr>
                </w:p>
              </w:tc>
              <w:tc>
                <w:tcPr>
                  <w:tcW w:w="1687" w:type="dxa"/>
                </w:tcPr>
                <w:p w14:paraId="4CF16429" w14:textId="58D59BF4" w:rsidR="00BF1C97" w:rsidRPr="00BF1C97" w:rsidRDefault="00BF1C97" w:rsidP="00D40BAE">
                  <w:pPr>
                    <w:spacing w:after="0" w:line="259" w:lineRule="auto"/>
                    <w:ind w:left="0" w:firstLine="0"/>
                    <w:rPr>
                      <w:sz w:val="18"/>
                      <w:szCs w:val="18"/>
                      <w:lang w:val="en-US"/>
                    </w:rPr>
                  </w:pPr>
                  <w:r w:rsidRPr="00BF1C97">
                    <w:rPr>
                      <w:rFonts w:ascii="Arial" w:hAnsi="Arial" w:cs="Arial"/>
                      <w:spacing w:val="-2"/>
                      <w:sz w:val="18"/>
                      <w:szCs w:val="18"/>
                      <w:shd w:val="clear" w:color="auto" w:fill="FFFFFF"/>
                    </w:rPr>
                    <w:t>EHR Status</w:t>
                  </w:r>
                </w:p>
              </w:tc>
              <w:tc>
                <w:tcPr>
                  <w:tcW w:w="1171" w:type="dxa"/>
                </w:tcPr>
                <w:p w14:paraId="639C502F" w14:textId="6A3DB117" w:rsidR="00BF1C97" w:rsidRPr="00F5226C" w:rsidRDefault="005E6F89">
                  <w:pPr>
                    <w:spacing w:after="0" w:line="259" w:lineRule="auto"/>
                    <w:ind w:left="0" w:firstLine="0"/>
                    <w:rPr>
                      <w:rFonts w:ascii="Arial" w:hAnsi="Arial" w:cs="Arial"/>
                      <w:sz w:val="18"/>
                      <w:szCs w:val="18"/>
                      <w:lang w:val="en-US"/>
                    </w:rPr>
                  </w:pPr>
                  <w:r w:rsidRPr="00F5226C">
                    <w:rPr>
                      <w:rFonts w:ascii="Arial" w:hAnsi="Arial" w:cs="Arial"/>
                      <w:sz w:val="18"/>
                      <w:szCs w:val="18"/>
                      <w:lang w:val="en-US"/>
                    </w:rPr>
                    <w:t>In</w:t>
                  </w:r>
                  <w:r>
                    <w:rPr>
                      <w:rFonts w:ascii="Arial" w:hAnsi="Arial" w:cs="Arial"/>
                      <w:sz w:val="18"/>
                      <w:szCs w:val="18"/>
                      <w:lang w:val="en-US"/>
                    </w:rPr>
                    <w:t>går</w:t>
                  </w:r>
                </w:p>
              </w:tc>
              <w:tc>
                <w:tcPr>
                  <w:tcW w:w="1688" w:type="dxa"/>
                </w:tcPr>
                <w:p w14:paraId="7EBD17D4" w14:textId="77777777" w:rsidR="00BF1C97" w:rsidRPr="005E6F89" w:rsidRDefault="00BF1C97">
                  <w:pPr>
                    <w:spacing w:after="0" w:line="259" w:lineRule="auto"/>
                    <w:ind w:left="0" w:firstLine="0"/>
                    <w:rPr>
                      <w:rFonts w:ascii="Arial" w:hAnsi="Arial" w:cs="Arial"/>
                      <w:sz w:val="18"/>
                      <w:szCs w:val="18"/>
                      <w:lang w:val="en-US"/>
                    </w:rPr>
                  </w:pPr>
                </w:p>
              </w:tc>
            </w:tr>
            <w:tr w:rsidR="005E6F89" w14:paraId="2158540B" w14:textId="77777777" w:rsidTr="00F5226C">
              <w:tc>
                <w:tcPr>
                  <w:tcW w:w="1372" w:type="dxa"/>
                  <w:vMerge/>
                </w:tcPr>
                <w:p w14:paraId="2FF27BFA" w14:textId="77777777" w:rsidR="00BF1C97" w:rsidRPr="00700E13" w:rsidRDefault="00BF1C97">
                  <w:pPr>
                    <w:spacing w:after="0" w:line="259" w:lineRule="auto"/>
                    <w:ind w:left="0" w:firstLine="0"/>
                    <w:rPr>
                      <w:sz w:val="16"/>
                      <w:szCs w:val="16"/>
                      <w:lang w:val="en-US"/>
                    </w:rPr>
                  </w:pPr>
                </w:p>
              </w:tc>
              <w:tc>
                <w:tcPr>
                  <w:tcW w:w="1687" w:type="dxa"/>
                </w:tcPr>
                <w:p w14:paraId="61C45BA6" w14:textId="1C788D01" w:rsidR="00BF1C97" w:rsidRPr="00BF1C97" w:rsidRDefault="00BF1C97" w:rsidP="00D40BAE">
                  <w:pPr>
                    <w:spacing w:after="0" w:line="259" w:lineRule="auto"/>
                    <w:ind w:left="0" w:firstLine="0"/>
                    <w:rPr>
                      <w:sz w:val="18"/>
                      <w:szCs w:val="18"/>
                      <w:lang w:val="en-US"/>
                    </w:rPr>
                  </w:pPr>
                  <w:r w:rsidRPr="00BF1C97">
                    <w:rPr>
                      <w:rFonts w:ascii="Arial" w:hAnsi="Arial" w:cs="Arial"/>
                      <w:spacing w:val="-2"/>
                      <w:sz w:val="18"/>
                      <w:szCs w:val="18"/>
                      <w:shd w:val="clear" w:color="auto" w:fill="F8F8F7"/>
                    </w:rPr>
                    <w:t>Composition</w:t>
                  </w:r>
                  <w:r w:rsidRPr="00BF1C97">
                    <w:rPr>
                      <w:rFonts w:ascii="Arial" w:hAnsi="Arial" w:cs="Arial"/>
                      <w:spacing w:val="-2"/>
                      <w:sz w:val="18"/>
                      <w:szCs w:val="18"/>
                    </w:rPr>
                    <w:br/>
                  </w:r>
                  <w:r w:rsidRPr="00BF1C97">
                    <w:rPr>
                      <w:rFonts w:ascii="Arial" w:hAnsi="Arial" w:cs="Arial"/>
                      <w:spacing w:val="-2"/>
                      <w:sz w:val="18"/>
                      <w:szCs w:val="18"/>
                      <w:shd w:val="clear" w:color="auto" w:fill="F8F8F7"/>
                    </w:rPr>
                    <w:t>Operations</w:t>
                  </w:r>
                </w:p>
              </w:tc>
              <w:tc>
                <w:tcPr>
                  <w:tcW w:w="1171" w:type="dxa"/>
                </w:tcPr>
                <w:p w14:paraId="44FCD2A9" w14:textId="5BBFAD33" w:rsidR="00BF1C97" w:rsidRPr="00F5226C" w:rsidRDefault="005E6F89">
                  <w:pPr>
                    <w:spacing w:after="0" w:line="259" w:lineRule="auto"/>
                    <w:ind w:left="0" w:firstLine="0"/>
                    <w:rPr>
                      <w:rFonts w:ascii="Arial" w:hAnsi="Arial" w:cs="Arial"/>
                      <w:sz w:val="18"/>
                      <w:szCs w:val="18"/>
                      <w:lang w:val="en-US"/>
                    </w:rPr>
                  </w:pPr>
                  <w:r w:rsidRPr="00F5226C">
                    <w:rPr>
                      <w:rFonts w:ascii="Arial" w:hAnsi="Arial" w:cs="Arial"/>
                      <w:sz w:val="18"/>
                      <w:szCs w:val="18"/>
                      <w:lang w:val="en-US"/>
                    </w:rPr>
                    <w:t>In</w:t>
                  </w:r>
                  <w:r>
                    <w:rPr>
                      <w:rFonts w:ascii="Arial" w:hAnsi="Arial" w:cs="Arial"/>
                      <w:sz w:val="18"/>
                      <w:szCs w:val="18"/>
                      <w:lang w:val="en-US"/>
                    </w:rPr>
                    <w:t>går</w:t>
                  </w:r>
                </w:p>
              </w:tc>
              <w:tc>
                <w:tcPr>
                  <w:tcW w:w="1688" w:type="dxa"/>
                </w:tcPr>
                <w:p w14:paraId="322A71B1" w14:textId="77777777" w:rsidR="00BF1C97" w:rsidRPr="005E6F89" w:rsidRDefault="00BF1C97">
                  <w:pPr>
                    <w:spacing w:after="0" w:line="259" w:lineRule="auto"/>
                    <w:ind w:left="0" w:firstLine="0"/>
                    <w:rPr>
                      <w:rFonts w:ascii="Arial" w:hAnsi="Arial" w:cs="Arial"/>
                      <w:sz w:val="18"/>
                      <w:szCs w:val="18"/>
                      <w:lang w:val="en-US"/>
                    </w:rPr>
                  </w:pPr>
                </w:p>
              </w:tc>
            </w:tr>
            <w:tr w:rsidR="005E6F89" w14:paraId="57751079" w14:textId="77777777" w:rsidTr="00F5226C">
              <w:tc>
                <w:tcPr>
                  <w:tcW w:w="1372" w:type="dxa"/>
                  <w:vMerge/>
                </w:tcPr>
                <w:p w14:paraId="307A8B8B" w14:textId="77777777" w:rsidR="00BF1C97" w:rsidRPr="00700E13" w:rsidRDefault="00BF1C97">
                  <w:pPr>
                    <w:spacing w:after="0" w:line="259" w:lineRule="auto"/>
                    <w:ind w:left="0" w:firstLine="0"/>
                    <w:rPr>
                      <w:sz w:val="16"/>
                      <w:szCs w:val="16"/>
                      <w:lang w:val="en-US"/>
                    </w:rPr>
                  </w:pPr>
                </w:p>
              </w:tc>
              <w:tc>
                <w:tcPr>
                  <w:tcW w:w="1687" w:type="dxa"/>
                </w:tcPr>
                <w:p w14:paraId="549CDB13" w14:textId="245C248F" w:rsidR="00BF1C97" w:rsidRPr="00BF1C97" w:rsidRDefault="00BF1C97" w:rsidP="00D40BAE">
                  <w:pPr>
                    <w:spacing w:after="0" w:line="259" w:lineRule="auto"/>
                    <w:ind w:left="0" w:firstLine="0"/>
                    <w:rPr>
                      <w:sz w:val="18"/>
                      <w:szCs w:val="18"/>
                      <w:lang w:val="en-US"/>
                    </w:rPr>
                  </w:pPr>
                  <w:r w:rsidRPr="00BF1C97">
                    <w:rPr>
                      <w:rFonts w:ascii="Arial" w:hAnsi="Arial" w:cs="Arial"/>
                      <w:spacing w:val="-2"/>
                      <w:sz w:val="18"/>
                      <w:szCs w:val="18"/>
                      <w:shd w:val="clear" w:color="auto" w:fill="FFFFFF"/>
                    </w:rPr>
                    <w:t>Directory</w:t>
                  </w:r>
                  <w:r w:rsidRPr="00BF1C97">
                    <w:rPr>
                      <w:rFonts w:ascii="Arial" w:hAnsi="Arial" w:cs="Arial"/>
                      <w:spacing w:val="-2"/>
                      <w:sz w:val="18"/>
                      <w:szCs w:val="18"/>
                    </w:rPr>
                    <w:br/>
                  </w:r>
                  <w:r w:rsidRPr="00BF1C97">
                    <w:rPr>
                      <w:rFonts w:ascii="Arial" w:hAnsi="Arial" w:cs="Arial"/>
                      <w:spacing w:val="-2"/>
                      <w:sz w:val="18"/>
                      <w:szCs w:val="18"/>
                      <w:shd w:val="clear" w:color="auto" w:fill="FFFFFF"/>
                    </w:rPr>
                    <w:t>Operations</w:t>
                  </w:r>
                </w:p>
              </w:tc>
              <w:tc>
                <w:tcPr>
                  <w:tcW w:w="1171" w:type="dxa"/>
                </w:tcPr>
                <w:p w14:paraId="208D40C5" w14:textId="6364624E" w:rsidR="00BF1C97" w:rsidRPr="00F5226C" w:rsidRDefault="005E6F89">
                  <w:pPr>
                    <w:spacing w:after="0" w:line="259" w:lineRule="auto"/>
                    <w:ind w:left="0" w:firstLine="0"/>
                    <w:rPr>
                      <w:rFonts w:ascii="Arial" w:hAnsi="Arial" w:cs="Arial"/>
                      <w:sz w:val="18"/>
                      <w:szCs w:val="18"/>
                      <w:lang w:val="en-US"/>
                    </w:rPr>
                  </w:pPr>
                  <w:r w:rsidRPr="00F5226C">
                    <w:rPr>
                      <w:rFonts w:ascii="Arial" w:hAnsi="Arial" w:cs="Arial"/>
                      <w:sz w:val="18"/>
                      <w:szCs w:val="18"/>
                      <w:lang w:val="en-US"/>
                    </w:rPr>
                    <w:t>In</w:t>
                  </w:r>
                  <w:r>
                    <w:rPr>
                      <w:rFonts w:ascii="Arial" w:hAnsi="Arial" w:cs="Arial"/>
                      <w:sz w:val="18"/>
                      <w:szCs w:val="18"/>
                      <w:lang w:val="en-US"/>
                    </w:rPr>
                    <w:t>går</w:t>
                  </w:r>
                </w:p>
              </w:tc>
              <w:tc>
                <w:tcPr>
                  <w:tcW w:w="1688" w:type="dxa"/>
                </w:tcPr>
                <w:p w14:paraId="65FA8960" w14:textId="77777777" w:rsidR="00BF1C97" w:rsidRPr="005E6F89" w:rsidRDefault="00BF1C97">
                  <w:pPr>
                    <w:spacing w:after="0" w:line="259" w:lineRule="auto"/>
                    <w:ind w:left="0" w:firstLine="0"/>
                    <w:rPr>
                      <w:rFonts w:ascii="Arial" w:hAnsi="Arial" w:cs="Arial"/>
                      <w:sz w:val="18"/>
                      <w:szCs w:val="18"/>
                      <w:lang w:val="en-US"/>
                    </w:rPr>
                  </w:pPr>
                </w:p>
              </w:tc>
            </w:tr>
            <w:tr w:rsidR="005E6F89" w14:paraId="6EB111CA" w14:textId="77777777" w:rsidTr="00F5226C">
              <w:tc>
                <w:tcPr>
                  <w:tcW w:w="1372" w:type="dxa"/>
                  <w:vMerge/>
                </w:tcPr>
                <w:p w14:paraId="457CE8F4" w14:textId="77777777" w:rsidR="00BF1C97" w:rsidRPr="00700E13" w:rsidRDefault="00BF1C97">
                  <w:pPr>
                    <w:spacing w:after="0" w:line="259" w:lineRule="auto"/>
                    <w:ind w:left="0" w:firstLine="0"/>
                    <w:rPr>
                      <w:sz w:val="16"/>
                      <w:szCs w:val="16"/>
                      <w:lang w:val="en-US"/>
                    </w:rPr>
                  </w:pPr>
                </w:p>
              </w:tc>
              <w:tc>
                <w:tcPr>
                  <w:tcW w:w="1687" w:type="dxa"/>
                </w:tcPr>
                <w:p w14:paraId="4105E1AD" w14:textId="662FC59C" w:rsidR="00BF1C97" w:rsidRPr="00BF1C97" w:rsidRDefault="00BF1C97" w:rsidP="00D40BAE">
                  <w:pPr>
                    <w:spacing w:after="0" w:line="259" w:lineRule="auto"/>
                    <w:ind w:left="0" w:firstLine="0"/>
                    <w:rPr>
                      <w:sz w:val="18"/>
                      <w:szCs w:val="18"/>
                      <w:lang w:val="en-US"/>
                    </w:rPr>
                  </w:pPr>
                  <w:r w:rsidRPr="00BF1C97">
                    <w:rPr>
                      <w:rFonts w:ascii="Arial" w:hAnsi="Arial" w:cs="Arial"/>
                      <w:spacing w:val="-2"/>
                      <w:sz w:val="18"/>
                      <w:szCs w:val="18"/>
                      <w:shd w:val="clear" w:color="auto" w:fill="F8F8F7"/>
                    </w:rPr>
                    <w:t>Change sets</w:t>
                  </w:r>
                </w:p>
              </w:tc>
              <w:tc>
                <w:tcPr>
                  <w:tcW w:w="1171" w:type="dxa"/>
                </w:tcPr>
                <w:p w14:paraId="19AF7D05" w14:textId="1D1C2FF1" w:rsidR="00BF1C97" w:rsidRPr="00F5226C" w:rsidRDefault="005E6F89">
                  <w:pPr>
                    <w:spacing w:after="0" w:line="259" w:lineRule="auto"/>
                    <w:ind w:left="0" w:firstLine="0"/>
                    <w:rPr>
                      <w:rFonts w:ascii="Arial" w:hAnsi="Arial" w:cs="Arial"/>
                      <w:sz w:val="18"/>
                      <w:szCs w:val="18"/>
                      <w:lang w:val="en-US"/>
                    </w:rPr>
                  </w:pPr>
                  <w:r w:rsidRPr="00F5226C">
                    <w:rPr>
                      <w:rFonts w:ascii="Arial" w:hAnsi="Arial" w:cs="Arial"/>
                      <w:sz w:val="18"/>
                      <w:szCs w:val="18"/>
                      <w:lang w:val="en-US"/>
                    </w:rPr>
                    <w:t>In</w:t>
                  </w:r>
                  <w:r>
                    <w:rPr>
                      <w:rFonts w:ascii="Arial" w:hAnsi="Arial" w:cs="Arial"/>
                      <w:sz w:val="18"/>
                      <w:szCs w:val="18"/>
                      <w:lang w:val="en-US"/>
                    </w:rPr>
                    <w:t>går</w:t>
                  </w:r>
                </w:p>
              </w:tc>
              <w:tc>
                <w:tcPr>
                  <w:tcW w:w="1688" w:type="dxa"/>
                </w:tcPr>
                <w:p w14:paraId="7C5BF41E" w14:textId="77777777" w:rsidR="00BF1C97" w:rsidRPr="005E6F89" w:rsidRDefault="00BF1C97">
                  <w:pPr>
                    <w:spacing w:after="0" w:line="259" w:lineRule="auto"/>
                    <w:ind w:left="0" w:firstLine="0"/>
                    <w:rPr>
                      <w:rFonts w:ascii="Arial" w:hAnsi="Arial" w:cs="Arial"/>
                      <w:sz w:val="18"/>
                      <w:szCs w:val="18"/>
                      <w:lang w:val="en-US"/>
                    </w:rPr>
                  </w:pPr>
                </w:p>
              </w:tc>
            </w:tr>
            <w:tr w:rsidR="005E6F89" w14:paraId="17758094" w14:textId="77777777" w:rsidTr="00F5226C">
              <w:tc>
                <w:tcPr>
                  <w:tcW w:w="1372" w:type="dxa"/>
                  <w:vMerge/>
                </w:tcPr>
                <w:p w14:paraId="01BEC8B0" w14:textId="77777777" w:rsidR="00BF1C97" w:rsidRPr="00700E13" w:rsidRDefault="00BF1C97">
                  <w:pPr>
                    <w:spacing w:after="0" w:line="259" w:lineRule="auto"/>
                    <w:ind w:left="0" w:firstLine="0"/>
                    <w:rPr>
                      <w:sz w:val="16"/>
                      <w:szCs w:val="16"/>
                      <w:lang w:val="en-US"/>
                    </w:rPr>
                  </w:pPr>
                </w:p>
              </w:tc>
              <w:tc>
                <w:tcPr>
                  <w:tcW w:w="1687" w:type="dxa"/>
                </w:tcPr>
                <w:p w14:paraId="1A046BFE" w14:textId="186D68B9" w:rsidR="00BF1C97" w:rsidRPr="00BF1C97" w:rsidRDefault="00BF1C97" w:rsidP="00D40BAE">
                  <w:pPr>
                    <w:spacing w:after="0" w:line="259" w:lineRule="auto"/>
                    <w:ind w:left="0" w:firstLine="0"/>
                    <w:rPr>
                      <w:sz w:val="18"/>
                      <w:szCs w:val="18"/>
                      <w:lang w:val="en-US"/>
                    </w:rPr>
                  </w:pPr>
                  <w:r w:rsidRPr="00BF1C97">
                    <w:rPr>
                      <w:rFonts w:ascii="Arial" w:hAnsi="Arial" w:cs="Arial"/>
                      <w:spacing w:val="-2"/>
                      <w:sz w:val="18"/>
                      <w:szCs w:val="18"/>
                      <w:shd w:val="clear" w:color="auto" w:fill="FFFFFF"/>
                    </w:rPr>
                    <w:t>Versioning</w:t>
                  </w:r>
                </w:p>
              </w:tc>
              <w:tc>
                <w:tcPr>
                  <w:tcW w:w="1171" w:type="dxa"/>
                </w:tcPr>
                <w:p w14:paraId="36AFC19F" w14:textId="5D67EFB7" w:rsidR="00BF1C97" w:rsidRPr="00F5226C" w:rsidRDefault="005E6F89">
                  <w:pPr>
                    <w:spacing w:after="0" w:line="259" w:lineRule="auto"/>
                    <w:ind w:left="0" w:firstLine="0"/>
                    <w:rPr>
                      <w:rFonts w:ascii="Arial" w:hAnsi="Arial" w:cs="Arial"/>
                      <w:sz w:val="18"/>
                      <w:szCs w:val="18"/>
                      <w:lang w:val="en-US"/>
                    </w:rPr>
                  </w:pPr>
                  <w:r w:rsidRPr="00F5226C">
                    <w:rPr>
                      <w:rFonts w:ascii="Arial" w:hAnsi="Arial" w:cs="Arial"/>
                      <w:sz w:val="18"/>
                      <w:szCs w:val="18"/>
                      <w:lang w:val="en-US"/>
                    </w:rPr>
                    <w:t>In</w:t>
                  </w:r>
                  <w:r>
                    <w:rPr>
                      <w:rFonts w:ascii="Arial" w:hAnsi="Arial" w:cs="Arial"/>
                      <w:sz w:val="18"/>
                      <w:szCs w:val="18"/>
                      <w:lang w:val="en-US"/>
                    </w:rPr>
                    <w:t>går</w:t>
                  </w:r>
                </w:p>
              </w:tc>
              <w:tc>
                <w:tcPr>
                  <w:tcW w:w="1688" w:type="dxa"/>
                </w:tcPr>
                <w:p w14:paraId="0FA3BC25" w14:textId="77777777" w:rsidR="00BF1C97" w:rsidRPr="005E6F89" w:rsidRDefault="00BF1C97">
                  <w:pPr>
                    <w:spacing w:after="0" w:line="259" w:lineRule="auto"/>
                    <w:ind w:left="0" w:firstLine="0"/>
                    <w:rPr>
                      <w:rFonts w:ascii="Arial" w:hAnsi="Arial" w:cs="Arial"/>
                      <w:sz w:val="18"/>
                      <w:szCs w:val="18"/>
                      <w:lang w:val="en-US"/>
                    </w:rPr>
                  </w:pPr>
                </w:p>
              </w:tc>
            </w:tr>
            <w:tr w:rsidR="005D2A16" w14:paraId="5A5B2CA1" w14:textId="77777777" w:rsidTr="00F5226C">
              <w:tc>
                <w:tcPr>
                  <w:tcW w:w="1372" w:type="dxa"/>
                  <w:vMerge w:val="restart"/>
                </w:tcPr>
                <w:p w14:paraId="500F90A3" w14:textId="2C254BAF" w:rsidR="00BF1C97" w:rsidRPr="001B2C95" w:rsidRDefault="00BF1C97">
                  <w:pPr>
                    <w:spacing w:after="0" w:line="259" w:lineRule="auto"/>
                    <w:ind w:left="0" w:firstLine="0"/>
                    <w:rPr>
                      <w:sz w:val="22"/>
                      <w:vertAlign w:val="subscript"/>
                      <w:lang w:val="en-US"/>
                    </w:rPr>
                  </w:pPr>
                  <w:r w:rsidRPr="001B2C95">
                    <w:rPr>
                      <w:rStyle w:val="Stark"/>
                      <w:rFonts w:ascii="Arial" w:hAnsi="Arial" w:cs="Arial"/>
                      <w:spacing w:val="-1"/>
                      <w:sz w:val="22"/>
                      <w:shd w:val="clear" w:color="auto" w:fill="FFFFFF"/>
                      <w:vertAlign w:val="subscript"/>
                    </w:rPr>
                    <w:t>Demographic</w:t>
                  </w:r>
                  <w:r w:rsidRPr="001B2C95">
                    <w:rPr>
                      <w:rFonts w:ascii="Arial" w:hAnsi="Arial" w:cs="Arial"/>
                      <w:b/>
                      <w:bCs/>
                      <w:spacing w:val="-1"/>
                      <w:sz w:val="22"/>
                      <w:shd w:val="clear" w:color="auto" w:fill="FFFFFF"/>
                      <w:vertAlign w:val="subscript"/>
                    </w:rPr>
                    <w:br/>
                  </w:r>
                  <w:r w:rsidRPr="001B2C95">
                    <w:rPr>
                      <w:rStyle w:val="Stark"/>
                      <w:rFonts w:ascii="Arial" w:hAnsi="Arial" w:cs="Arial"/>
                      <w:spacing w:val="-1"/>
                      <w:sz w:val="22"/>
                      <w:shd w:val="clear" w:color="auto" w:fill="FFFFFF"/>
                      <w:vertAlign w:val="subscript"/>
                    </w:rPr>
                    <w:t>Persistence</w:t>
                  </w:r>
                </w:p>
              </w:tc>
              <w:tc>
                <w:tcPr>
                  <w:tcW w:w="1687" w:type="dxa"/>
                </w:tcPr>
                <w:p w14:paraId="11D27CE5" w14:textId="7D243459" w:rsidR="00BF1C97" w:rsidRPr="00BF1C97" w:rsidRDefault="00BF1C97" w:rsidP="00D40BAE">
                  <w:pPr>
                    <w:spacing w:after="0" w:line="259" w:lineRule="auto"/>
                    <w:ind w:left="0" w:firstLine="0"/>
                    <w:rPr>
                      <w:sz w:val="18"/>
                      <w:szCs w:val="18"/>
                      <w:lang w:val="en-US"/>
                    </w:rPr>
                  </w:pPr>
                  <w:r w:rsidRPr="00BF1C97">
                    <w:rPr>
                      <w:rFonts w:ascii="Arial" w:hAnsi="Arial" w:cs="Arial"/>
                      <w:spacing w:val="-2"/>
                      <w:sz w:val="18"/>
                      <w:szCs w:val="18"/>
                      <w:shd w:val="clear" w:color="auto" w:fill="FFFFFF"/>
                    </w:rPr>
                    <w:t>Party Operations</w:t>
                  </w:r>
                </w:p>
              </w:tc>
              <w:tc>
                <w:tcPr>
                  <w:tcW w:w="1171" w:type="dxa"/>
                </w:tcPr>
                <w:p w14:paraId="530E0979" w14:textId="77641E09" w:rsidR="00BF1C97" w:rsidRPr="00F5226C" w:rsidRDefault="005E6F89">
                  <w:pPr>
                    <w:spacing w:after="0" w:line="259" w:lineRule="auto"/>
                    <w:ind w:left="0" w:firstLine="0"/>
                    <w:rPr>
                      <w:rFonts w:ascii="Arial" w:hAnsi="Arial" w:cs="Arial"/>
                      <w:sz w:val="18"/>
                      <w:szCs w:val="18"/>
                      <w:lang w:val="en-US"/>
                    </w:rPr>
                  </w:pPr>
                  <w:r w:rsidRPr="00F5226C">
                    <w:rPr>
                      <w:rFonts w:ascii="Arial" w:hAnsi="Arial" w:cs="Arial"/>
                      <w:sz w:val="18"/>
                      <w:szCs w:val="18"/>
                      <w:lang w:val="en-US"/>
                    </w:rPr>
                    <w:t>In</w:t>
                  </w:r>
                  <w:r>
                    <w:rPr>
                      <w:rFonts w:ascii="Arial" w:hAnsi="Arial" w:cs="Arial"/>
                      <w:sz w:val="18"/>
                      <w:szCs w:val="18"/>
                      <w:lang w:val="en-US"/>
                    </w:rPr>
                    <w:t>går</w:t>
                  </w:r>
                </w:p>
              </w:tc>
              <w:tc>
                <w:tcPr>
                  <w:tcW w:w="1688" w:type="dxa"/>
                </w:tcPr>
                <w:p w14:paraId="5C8E4E35" w14:textId="77777777" w:rsidR="00BF1C97" w:rsidRPr="005E6F89" w:rsidRDefault="00BF1C97">
                  <w:pPr>
                    <w:spacing w:after="0" w:line="259" w:lineRule="auto"/>
                    <w:ind w:left="0" w:firstLine="0"/>
                    <w:rPr>
                      <w:rFonts w:ascii="Arial" w:hAnsi="Arial" w:cs="Arial"/>
                      <w:sz w:val="18"/>
                      <w:szCs w:val="18"/>
                      <w:lang w:val="en-US"/>
                    </w:rPr>
                  </w:pPr>
                </w:p>
              </w:tc>
            </w:tr>
            <w:tr w:rsidR="005D2A16" w14:paraId="7ACF69FC" w14:textId="77777777" w:rsidTr="00F5226C">
              <w:tc>
                <w:tcPr>
                  <w:tcW w:w="1372" w:type="dxa"/>
                  <w:vMerge/>
                </w:tcPr>
                <w:p w14:paraId="2F71134F" w14:textId="77777777" w:rsidR="00BF1C97" w:rsidRPr="00BF1C97" w:rsidRDefault="00BF1C97">
                  <w:pPr>
                    <w:spacing w:after="0" w:line="259" w:lineRule="auto"/>
                    <w:ind w:left="0" w:firstLine="0"/>
                    <w:rPr>
                      <w:sz w:val="18"/>
                      <w:szCs w:val="18"/>
                      <w:vertAlign w:val="subscript"/>
                      <w:lang w:val="en-US"/>
                    </w:rPr>
                  </w:pPr>
                </w:p>
              </w:tc>
              <w:tc>
                <w:tcPr>
                  <w:tcW w:w="1687" w:type="dxa"/>
                </w:tcPr>
                <w:p w14:paraId="76CC1379" w14:textId="1AC0D44A" w:rsidR="00BF1C97" w:rsidRPr="00BF1C97" w:rsidRDefault="00BF1C97" w:rsidP="00D40BAE">
                  <w:pPr>
                    <w:spacing w:after="0" w:line="259" w:lineRule="auto"/>
                    <w:ind w:left="0" w:firstLine="0"/>
                    <w:rPr>
                      <w:sz w:val="18"/>
                      <w:szCs w:val="18"/>
                      <w:lang w:val="en-US"/>
                    </w:rPr>
                  </w:pPr>
                  <w:r w:rsidRPr="00BF1C97">
                    <w:rPr>
                      <w:rFonts w:ascii="Arial" w:hAnsi="Arial" w:cs="Arial"/>
                      <w:spacing w:val="-2"/>
                      <w:sz w:val="18"/>
                      <w:szCs w:val="18"/>
                      <w:shd w:val="clear" w:color="auto" w:fill="F8F8F7"/>
                    </w:rPr>
                    <w:t>Party</w:t>
                  </w:r>
                  <w:r w:rsidRPr="00BF1C97">
                    <w:rPr>
                      <w:rFonts w:ascii="Arial" w:hAnsi="Arial" w:cs="Arial"/>
                      <w:spacing w:val="-2"/>
                      <w:sz w:val="18"/>
                      <w:szCs w:val="18"/>
                    </w:rPr>
                    <w:br/>
                  </w:r>
                  <w:r w:rsidRPr="00BF1C97">
                    <w:rPr>
                      <w:rFonts w:ascii="Arial" w:hAnsi="Arial" w:cs="Arial"/>
                      <w:spacing w:val="-2"/>
                      <w:sz w:val="18"/>
                      <w:szCs w:val="18"/>
                      <w:shd w:val="clear" w:color="auto" w:fill="F8F8F7"/>
                    </w:rPr>
                    <w:t>Relationship</w:t>
                  </w:r>
                  <w:r w:rsidRPr="00BF1C97">
                    <w:rPr>
                      <w:rFonts w:ascii="Arial" w:hAnsi="Arial" w:cs="Arial"/>
                      <w:spacing w:val="-2"/>
                      <w:sz w:val="18"/>
                      <w:szCs w:val="18"/>
                    </w:rPr>
                    <w:br/>
                  </w:r>
                  <w:r w:rsidRPr="00BF1C97">
                    <w:rPr>
                      <w:rFonts w:ascii="Arial" w:hAnsi="Arial" w:cs="Arial"/>
                      <w:spacing w:val="-2"/>
                      <w:sz w:val="18"/>
                      <w:szCs w:val="18"/>
                      <w:shd w:val="clear" w:color="auto" w:fill="F8F8F7"/>
                    </w:rPr>
                    <w:t>Operations</w:t>
                  </w:r>
                </w:p>
              </w:tc>
              <w:tc>
                <w:tcPr>
                  <w:tcW w:w="1171" w:type="dxa"/>
                </w:tcPr>
                <w:p w14:paraId="0E13F3E2" w14:textId="56E14850" w:rsidR="00BF1C97" w:rsidRPr="00F5226C" w:rsidRDefault="005E6F89">
                  <w:pPr>
                    <w:spacing w:after="0" w:line="259" w:lineRule="auto"/>
                    <w:ind w:left="0" w:firstLine="0"/>
                    <w:rPr>
                      <w:rFonts w:ascii="Arial" w:hAnsi="Arial" w:cs="Arial"/>
                      <w:sz w:val="18"/>
                      <w:szCs w:val="18"/>
                      <w:lang w:val="en-US"/>
                    </w:rPr>
                  </w:pPr>
                  <w:r w:rsidRPr="00F5226C">
                    <w:rPr>
                      <w:rFonts w:ascii="Arial" w:hAnsi="Arial" w:cs="Arial"/>
                      <w:sz w:val="18"/>
                      <w:szCs w:val="18"/>
                      <w:lang w:val="en-US"/>
                    </w:rPr>
                    <w:t>In</w:t>
                  </w:r>
                  <w:r>
                    <w:rPr>
                      <w:rFonts w:ascii="Arial" w:hAnsi="Arial" w:cs="Arial"/>
                      <w:sz w:val="18"/>
                      <w:szCs w:val="18"/>
                      <w:lang w:val="en-US"/>
                    </w:rPr>
                    <w:t>går</w:t>
                  </w:r>
                </w:p>
              </w:tc>
              <w:tc>
                <w:tcPr>
                  <w:tcW w:w="1688" w:type="dxa"/>
                </w:tcPr>
                <w:p w14:paraId="2E7FE05F" w14:textId="77777777" w:rsidR="00BF1C97" w:rsidRPr="005E6F89" w:rsidRDefault="00BF1C97">
                  <w:pPr>
                    <w:spacing w:after="0" w:line="259" w:lineRule="auto"/>
                    <w:ind w:left="0" w:firstLine="0"/>
                    <w:rPr>
                      <w:rFonts w:ascii="Arial" w:hAnsi="Arial" w:cs="Arial"/>
                      <w:sz w:val="18"/>
                      <w:szCs w:val="18"/>
                      <w:lang w:val="en-US"/>
                    </w:rPr>
                  </w:pPr>
                </w:p>
              </w:tc>
            </w:tr>
            <w:tr w:rsidR="005D2A16" w14:paraId="41DA5949" w14:textId="77777777" w:rsidTr="00F5226C">
              <w:tc>
                <w:tcPr>
                  <w:tcW w:w="1372" w:type="dxa"/>
                  <w:vMerge/>
                </w:tcPr>
                <w:p w14:paraId="5600F43F" w14:textId="77777777" w:rsidR="00BF1C97" w:rsidRPr="00BF1C97" w:rsidRDefault="00BF1C97">
                  <w:pPr>
                    <w:spacing w:after="0" w:line="259" w:lineRule="auto"/>
                    <w:ind w:left="0" w:firstLine="0"/>
                    <w:rPr>
                      <w:sz w:val="18"/>
                      <w:szCs w:val="18"/>
                      <w:vertAlign w:val="subscript"/>
                      <w:lang w:val="en-US"/>
                    </w:rPr>
                  </w:pPr>
                </w:p>
              </w:tc>
              <w:tc>
                <w:tcPr>
                  <w:tcW w:w="1687" w:type="dxa"/>
                </w:tcPr>
                <w:p w14:paraId="55C38A4C" w14:textId="77777777" w:rsidR="00BF1C97" w:rsidRPr="00BF1C97" w:rsidRDefault="00BF1C97" w:rsidP="00D40BAE">
                  <w:pPr>
                    <w:pStyle w:val="tableblock"/>
                    <w:spacing w:after="0"/>
                    <w:rPr>
                      <w:rFonts w:ascii="Arial" w:hAnsi="Arial" w:cs="Arial"/>
                      <w:spacing w:val="-2"/>
                      <w:sz w:val="18"/>
                      <w:szCs w:val="18"/>
                    </w:rPr>
                  </w:pPr>
                  <w:r w:rsidRPr="00BF1C97">
                    <w:rPr>
                      <w:rFonts w:ascii="Arial" w:hAnsi="Arial" w:cs="Arial"/>
                      <w:spacing w:val="-2"/>
                      <w:sz w:val="18"/>
                      <w:szCs w:val="18"/>
                    </w:rPr>
                    <w:t>Archetype</w:t>
                  </w:r>
                  <w:r w:rsidRPr="00BF1C97">
                    <w:rPr>
                      <w:rFonts w:ascii="Arial" w:hAnsi="Arial" w:cs="Arial"/>
                      <w:spacing w:val="-2"/>
                      <w:sz w:val="18"/>
                      <w:szCs w:val="18"/>
                    </w:rPr>
                    <w:br/>
                    <w:t>validation</w:t>
                  </w:r>
                </w:p>
                <w:p w14:paraId="6D2DD52E" w14:textId="7C0B3BC5" w:rsidR="00BF1C97" w:rsidRPr="00BF1C97" w:rsidRDefault="00BF1C97" w:rsidP="00D40BAE">
                  <w:pPr>
                    <w:spacing w:after="0" w:line="259" w:lineRule="auto"/>
                    <w:ind w:left="0" w:firstLine="0"/>
                    <w:rPr>
                      <w:sz w:val="18"/>
                      <w:szCs w:val="18"/>
                      <w:lang w:val="en-US"/>
                    </w:rPr>
                  </w:pPr>
                </w:p>
              </w:tc>
              <w:tc>
                <w:tcPr>
                  <w:tcW w:w="1171" w:type="dxa"/>
                </w:tcPr>
                <w:p w14:paraId="1258476A" w14:textId="1BA00772" w:rsidR="00BF1C97" w:rsidRPr="00F5226C" w:rsidRDefault="005E6F89">
                  <w:pPr>
                    <w:spacing w:after="0" w:line="259" w:lineRule="auto"/>
                    <w:ind w:left="0" w:firstLine="0"/>
                    <w:rPr>
                      <w:rFonts w:ascii="Arial" w:hAnsi="Arial" w:cs="Arial"/>
                      <w:sz w:val="18"/>
                      <w:szCs w:val="18"/>
                      <w:lang w:val="en-US"/>
                    </w:rPr>
                  </w:pPr>
                  <w:r w:rsidRPr="00F5226C">
                    <w:rPr>
                      <w:rFonts w:ascii="Arial" w:hAnsi="Arial" w:cs="Arial"/>
                      <w:sz w:val="18"/>
                      <w:szCs w:val="18"/>
                      <w:lang w:val="en-US"/>
                    </w:rPr>
                    <w:t>In</w:t>
                  </w:r>
                  <w:r>
                    <w:rPr>
                      <w:rFonts w:ascii="Arial" w:hAnsi="Arial" w:cs="Arial"/>
                      <w:sz w:val="18"/>
                      <w:szCs w:val="18"/>
                      <w:lang w:val="en-US"/>
                    </w:rPr>
                    <w:t>går</w:t>
                  </w:r>
                </w:p>
              </w:tc>
              <w:tc>
                <w:tcPr>
                  <w:tcW w:w="1688" w:type="dxa"/>
                </w:tcPr>
                <w:p w14:paraId="5FB8712B" w14:textId="0358D8D4" w:rsidR="00BF1C97" w:rsidRPr="005E6F89" w:rsidRDefault="005E6F89">
                  <w:pPr>
                    <w:spacing w:after="0" w:line="259" w:lineRule="auto"/>
                    <w:ind w:left="0" w:firstLine="0"/>
                    <w:rPr>
                      <w:rFonts w:ascii="Arial" w:hAnsi="Arial" w:cs="Arial"/>
                      <w:sz w:val="18"/>
                      <w:szCs w:val="18"/>
                      <w:lang w:val="en-US"/>
                    </w:rPr>
                  </w:pPr>
                  <w:r w:rsidRPr="005E6F89">
                    <w:rPr>
                      <w:rFonts w:ascii="Arial" w:hAnsi="Arial" w:cs="Arial"/>
                      <w:sz w:val="18"/>
                      <w:szCs w:val="18"/>
                      <w:lang w:val="en-US"/>
                    </w:rPr>
                    <w:t>Inter</w:t>
                  </w:r>
                  <w:r>
                    <w:rPr>
                      <w:rFonts w:ascii="Arial" w:hAnsi="Arial" w:cs="Arial"/>
                      <w:sz w:val="18"/>
                      <w:szCs w:val="18"/>
                      <w:lang w:val="en-US"/>
                    </w:rPr>
                    <w:t>n template-editor</w:t>
                  </w:r>
                </w:p>
              </w:tc>
            </w:tr>
            <w:tr w:rsidR="005D2A16" w14:paraId="5FD74217" w14:textId="77777777" w:rsidTr="00F5226C">
              <w:tc>
                <w:tcPr>
                  <w:tcW w:w="1372" w:type="dxa"/>
                  <w:vMerge w:val="restart"/>
                </w:tcPr>
                <w:p w14:paraId="7A39C22B" w14:textId="12EB30E1" w:rsidR="00BF1C97" w:rsidRPr="00D40BAE" w:rsidRDefault="00BF1C97">
                  <w:pPr>
                    <w:spacing w:after="0" w:line="259" w:lineRule="auto"/>
                    <w:ind w:left="0" w:firstLine="0"/>
                    <w:rPr>
                      <w:sz w:val="22"/>
                      <w:vertAlign w:val="subscript"/>
                      <w:lang w:val="en-US"/>
                    </w:rPr>
                  </w:pPr>
                  <w:r w:rsidRPr="00D40BAE">
                    <w:rPr>
                      <w:rStyle w:val="Stark"/>
                      <w:rFonts w:ascii="Arial" w:hAnsi="Arial" w:cs="Arial"/>
                      <w:spacing w:val="-1"/>
                      <w:sz w:val="22"/>
                      <w:shd w:val="clear" w:color="auto" w:fill="F8F8F7"/>
                      <w:vertAlign w:val="subscript"/>
                    </w:rPr>
                    <w:t>Querying</w:t>
                  </w:r>
                </w:p>
              </w:tc>
              <w:tc>
                <w:tcPr>
                  <w:tcW w:w="1687" w:type="dxa"/>
                </w:tcPr>
                <w:p w14:paraId="70A0171D" w14:textId="6494EFE4" w:rsidR="00BF1C97" w:rsidRPr="00BF1C97" w:rsidRDefault="00BF1C97" w:rsidP="00D40BAE">
                  <w:pPr>
                    <w:spacing w:after="0" w:line="259" w:lineRule="auto"/>
                    <w:ind w:left="0" w:firstLine="0"/>
                    <w:rPr>
                      <w:sz w:val="18"/>
                      <w:szCs w:val="18"/>
                      <w:lang w:val="en-US"/>
                    </w:rPr>
                  </w:pPr>
                  <w:r w:rsidRPr="00BF1C97">
                    <w:rPr>
                      <w:rFonts w:ascii="Arial" w:hAnsi="Arial" w:cs="Arial"/>
                      <w:spacing w:val="-2"/>
                      <w:sz w:val="18"/>
                      <w:szCs w:val="18"/>
                      <w:shd w:val="clear" w:color="auto" w:fill="F8F8F7"/>
                    </w:rPr>
                    <w:t>AQL basic</w:t>
                  </w:r>
                </w:p>
              </w:tc>
              <w:tc>
                <w:tcPr>
                  <w:tcW w:w="1171" w:type="dxa"/>
                </w:tcPr>
                <w:p w14:paraId="48A3AC52" w14:textId="4685E94B" w:rsidR="00BF1C97" w:rsidRPr="00F5226C" w:rsidRDefault="005E6F89">
                  <w:pPr>
                    <w:spacing w:after="0" w:line="259" w:lineRule="auto"/>
                    <w:ind w:left="0" w:firstLine="0"/>
                    <w:rPr>
                      <w:rFonts w:ascii="Arial" w:hAnsi="Arial" w:cs="Arial"/>
                      <w:sz w:val="18"/>
                      <w:szCs w:val="18"/>
                      <w:lang w:val="en-US"/>
                    </w:rPr>
                  </w:pPr>
                  <w:r>
                    <w:rPr>
                      <w:rFonts w:ascii="Arial" w:hAnsi="Arial" w:cs="Arial"/>
                      <w:sz w:val="18"/>
                      <w:szCs w:val="18"/>
                      <w:lang w:val="en-US"/>
                    </w:rPr>
                    <w:t>Nej</w:t>
                  </w:r>
                </w:p>
              </w:tc>
              <w:tc>
                <w:tcPr>
                  <w:tcW w:w="1688" w:type="dxa"/>
                </w:tcPr>
                <w:p w14:paraId="4A169823" w14:textId="12F9460D" w:rsidR="00BF1C97" w:rsidRPr="005E6F89" w:rsidRDefault="005E6F89">
                  <w:pPr>
                    <w:spacing w:after="0" w:line="259" w:lineRule="auto"/>
                    <w:ind w:left="0" w:firstLine="0"/>
                    <w:rPr>
                      <w:rFonts w:ascii="Arial" w:hAnsi="Arial" w:cs="Arial"/>
                      <w:sz w:val="18"/>
                      <w:szCs w:val="18"/>
                      <w:lang w:val="en-US"/>
                    </w:rPr>
                  </w:pPr>
                  <w:r>
                    <w:rPr>
                      <w:rFonts w:ascii="Arial" w:hAnsi="Arial" w:cs="Arial"/>
                      <w:sz w:val="18"/>
                      <w:szCs w:val="18"/>
                      <w:lang w:val="en-US"/>
                    </w:rPr>
                    <w:t>Indexering</w:t>
                  </w:r>
                  <w:r w:rsidR="005D2A16">
                    <w:rPr>
                      <w:rFonts w:ascii="Arial" w:hAnsi="Arial" w:cs="Arial"/>
                      <w:sz w:val="18"/>
                      <w:szCs w:val="18"/>
                      <w:lang w:val="en-US"/>
                    </w:rPr>
                    <w:t xml:space="preserve"> individ</w:t>
                  </w:r>
                </w:p>
              </w:tc>
            </w:tr>
            <w:tr w:rsidR="005D2A16" w14:paraId="2A03D66A" w14:textId="77777777" w:rsidTr="00F5226C">
              <w:tc>
                <w:tcPr>
                  <w:tcW w:w="1372" w:type="dxa"/>
                  <w:vMerge/>
                </w:tcPr>
                <w:p w14:paraId="386AB430" w14:textId="77777777" w:rsidR="00BF1C97" w:rsidRPr="00D40BAE" w:rsidRDefault="00BF1C97">
                  <w:pPr>
                    <w:spacing w:after="0" w:line="259" w:lineRule="auto"/>
                    <w:ind w:left="0" w:firstLine="0"/>
                    <w:rPr>
                      <w:sz w:val="22"/>
                      <w:vertAlign w:val="subscript"/>
                      <w:lang w:val="en-US"/>
                    </w:rPr>
                  </w:pPr>
                </w:p>
              </w:tc>
              <w:tc>
                <w:tcPr>
                  <w:tcW w:w="1687" w:type="dxa"/>
                </w:tcPr>
                <w:p w14:paraId="2CF9A1AA" w14:textId="77777777" w:rsidR="00BF1C97" w:rsidRPr="00BF1C97" w:rsidRDefault="00BF1C97" w:rsidP="00D40BAE">
                  <w:pPr>
                    <w:pStyle w:val="tableblock"/>
                    <w:spacing w:after="0"/>
                    <w:rPr>
                      <w:rFonts w:ascii="Arial" w:hAnsi="Arial" w:cs="Arial"/>
                      <w:spacing w:val="-2"/>
                      <w:sz w:val="18"/>
                      <w:szCs w:val="18"/>
                    </w:rPr>
                  </w:pPr>
                  <w:r w:rsidRPr="00BF1C97">
                    <w:rPr>
                      <w:rFonts w:ascii="Arial" w:hAnsi="Arial" w:cs="Arial"/>
                      <w:spacing w:val="-2"/>
                      <w:sz w:val="18"/>
                      <w:szCs w:val="18"/>
                    </w:rPr>
                    <w:t>AQL advanced</w:t>
                  </w:r>
                </w:p>
                <w:p w14:paraId="600F6237" w14:textId="7CAA9D8A" w:rsidR="00BF1C97" w:rsidRPr="00BF1C97" w:rsidRDefault="00BF1C97" w:rsidP="00D40BAE">
                  <w:pPr>
                    <w:spacing w:after="0" w:line="259" w:lineRule="auto"/>
                    <w:ind w:left="0" w:firstLine="0"/>
                    <w:rPr>
                      <w:sz w:val="18"/>
                      <w:szCs w:val="18"/>
                      <w:lang w:val="en-US"/>
                    </w:rPr>
                  </w:pPr>
                </w:p>
              </w:tc>
              <w:tc>
                <w:tcPr>
                  <w:tcW w:w="1171" w:type="dxa"/>
                </w:tcPr>
                <w:p w14:paraId="4937CD78" w14:textId="7ABC8AD2" w:rsidR="00BF1C97" w:rsidRPr="00F5226C" w:rsidRDefault="005E6F89">
                  <w:pPr>
                    <w:spacing w:after="0" w:line="259" w:lineRule="auto"/>
                    <w:ind w:left="0" w:firstLine="0"/>
                    <w:rPr>
                      <w:rFonts w:ascii="Arial" w:hAnsi="Arial" w:cs="Arial"/>
                      <w:sz w:val="18"/>
                      <w:szCs w:val="18"/>
                      <w:lang w:val="en-US"/>
                    </w:rPr>
                  </w:pPr>
                  <w:r>
                    <w:rPr>
                      <w:rFonts w:ascii="Arial" w:hAnsi="Arial" w:cs="Arial"/>
                      <w:sz w:val="18"/>
                      <w:szCs w:val="18"/>
                      <w:lang w:val="en-US"/>
                    </w:rPr>
                    <w:t>Nej</w:t>
                  </w:r>
                </w:p>
              </w:tc>
              <w:tc>
                <w:tcPr>
                  <w:tcW w:w="1688" w:type="dxa"/>
                </w:tcPr>
                <w:p w14:paraId="7CD2473C" w14:textId="2CE9B170" w:rsidR="00BF1C97" w:rsidRPr="005E6F89" w:rsidRDefault="005D2A16">
                  <w:pPr>
                    <w:spacing w:after="0" w:line="259" w:lineRule="auto"/>
                    <w:ind w:left="0" w:firstLine="0"/>
                    <w:rPr>
                      <w:rFonts w:ascii="Arial" w:hAnsi="Arial" w:cs="Arial"/>
                      <w:sz w:val="18"/>
                      <w:szCs w:val="18"/>
                      <w:lang w:val="en-US"/>
                    </w:rPr>
                  </w:pPr>
                  <w:r>
                    <w:rPr>
                      <w:rFonts w:ascii="Arial" w:hAnsi="Arial" w:cs="Arial"/>
                      <w:sz w:val="18"/>
                      <w:szCs w:val="18"/>
                      <w:lang w:val="en-US"/>
                    </w:rPr>
                    <w:t>Indexering grupp</w:t>
                  </w:r>
                  <w:r w:rsidR="000167C7">
                    <w:rPr>
                      <w:rFonts w:ascii="Arial" w:hAnsi="Arial" w:cs="Arial"/>
                      <w:sz w:val="18"/>
                      <w:szCs w:val="18"/>
                      <w:lang w:val="en-US"/>
                    </w:rPr>
                    <w:t>vis</w:t>
                  </w:r>
                  <w:r>
                    <w:rPr>
                      <w:rFonts w:ascii="Arial" w:hAnsi="Arial" w:cs="Arial"/>
                      <w:sz w:val="18"/>
                      <w:szCs w:val="18"/>
                      <w:lang w:val="en-US"/>
                    </w:rPr>
                    <w:t xml:space="preserve"> under utveckling</w:t>
                  </w:r>
                </w:p>
              </w:tc>
            </w:tr>
            <w:tr w:rsidR="005D2A16" w14:paraId="3C5F5EE5" w14:textId="77777777" w:rsidTr="00F5226C">
              <w:tc>
                <w:tcPr>
                  <w:tcW w:w="1372" w:type="dxa"/>
                  <w:vMerge/>
                </w:tcPr>
                <w:p w14:paraId="31E0909D" w14:textId="77777777" w:rsidR="00BF1C97" w:rsidRPr="00D40BAE" w:rsidRDefault="00BF1C97">
                  <w:pPr>
                    <w:spacing w:after="0" w:line="259" w:lineRule="auto"/>
                    <w:ind w:left="0" w:firstLine="0"/>
                    <w:rPr>
                      <w:sz w:val="22"/>
                      <w:vertAlign w:val="subscript"/>
                      <w:lang w:val="en-US"/>
                    </w:rPr>
                  </w:pPr>
                </w:p>
              </w:tc>
              <w:tc>
                <w:tcPr>
                  <w:tcW w:w="1687" w:type="dxa"/>
                </w:tcPr>
                <w:p w14:paraId="70455FAB" w14:textId="62F84DD3" w:rsidR="00BF1C97" w:rsidRPr="00BF1C97" w:rsidRDefault="00BF1C97" w:rsidP="00D40BAE">
                  <w:pPr>
                    <w:spacing w:after="0" w:line="259" w:lineRule="auto"/>
                    <w:ind w:left="0" w:firstLine="0"/>
                    <w:rPr>
                      <w:sz w:val="18"/>
                      <w:szCs w:val="18"/>
                      <w:lang w:val="en-US"/>
                    </w:rPr>
                  </w:pPr>
                  <w:r w:rsidRPr="00BF1C97">
                    <w:rPr>
                      <w:rFonts w:ascii="Arial" w:hAnsi="Arial" w:cs="Arial"/>
                      <w:spacing w:val="-2"/>
                      <w:sz w:val="18"/>
                      <w:szCs w:val="18"/>
                      <w:shd w:val="clear" w:color="auto" w:fill="F8F8F7"/>
                    </w:rPr>
                    <w:t>AQL &amp; terminology</w:t>
                  </w:r>
                </w:p>
              </w:tc>
              <w:tc>
                <w:tcPr>
                  <w:tcW w:w="1171" w:type="dxa"/>
                </w:tcPr>
                <w:p w14:paraId="3074280C" w14:textId="05EF200A" w:rsidR="00BF1C97" w:rsidRPr="00F5226C" w:rsidRDefault="005D2A16">
                  <w:pPr>
                    <w:spacing w:after="0" w:line="259" w:lineRule="auto"/>
                    <w:ind w:left="0" w:firstLine="0"/>
                    <w:rPr>
                      <w:rFonts w:ascii="Arial" w:hAnsi="Arial" w:cs="Arial"/>
                      <w:sz w:val="18"/>
                      <w:szCs w:val="18"/>
                      <w:lang w:val="en-US"/>
                    </w:rPr>
                  </w:pPr>
                  <w:r>
                    <w:rPr>
                      <w:rFonts w:ascii="Arial" w:hAnsi="Arial" w:cs="Arial"/>
                      <w:sz w:val="18"/>
                      <w:szCs w:val="18"/>
                      <w:lang w:val="en-US"/>
                    </w:rPr>
                    <w:t>Terminologi bindning ingår</w:t>
                  </w:r>
                </w:p>
              </w:tc>
              <w:tc>
                <w:tcPr>
                  <w:tcW w:w="1688" w:type="dxa"/>
                </w:tcPr>
                <w:p w14:paraId="733110D3" w14:textId="77777777" w:rsidR="00BF1C97" w:rsidRPr="005E6F89" w:rsidRDefault="00BF1C97">
                  <w:pPr>
                    <w:spacing w:after="0" w:line="259" w:lineRule="auto"/>
                    <w:ind w:left="0" w:firstLine="0"/>
                    <w:rPr>
                      <w:rFonts w:ascii="Arial" w:hAnsi="Arial" w:cs="Arial"/>
                      <w:sz w:val="18"/>
                      <w:szCs w:val="18"/>
                      <w:lang w:val="en-US"/>
                    </w:rPr>
                  </w:pPr>
                </w:p>
              </w:tc>
            </w:tr>
            <w:tr w:rsidR="005D2A16" w14:paraId="237D5B61" w14:textId="77777777" w:rsidTr="00F5226C">
              <w:tc>
                <w:tcPr>
                  <w:tcW w:w="1372" w:type="dxa"/>
                  <w:vMerge w:val="restart"/>
                </w:tcPr>
                <w:p w14:paraId="66909AEC" w14:textId="5D5E5BFF" w:rsidR="00BF1C97" w:rsidRPr="00D40BAE" w:rsidRDefault="00BF1C97">
                  <w:pPr>
                    <w:spacing w:after="0" w:line="259" w:lineRule="auto"/>
                    <w:ind w:left="0" w:firstLine="0"/>
                    <w:rPr>
                      <w:sz w:val="22"/>
                      <w:vertAlign w:val="subscript"/>
                      <w:lang w:val="en-US"/>
                    </w:rPr>
                  </w:pPr>
                  <w:r w:rsidRPr="00D40BAE">
                    <w:rPr>
                      <w:rStyle w:val="Stark"/>
                      <w:rFonts w:ascii="Arial" w:hAnsi="Arial" w:cs="Arial"/>
                      <w:spacing w:val="-1"/>
                      <w:sz w:val="22"/>
                      <w:shd w:val="clear" w:color="auto" w:fill="FFFFFF"/>
                      <w:vertAlign w:val="subscript"/>
                    </w:rPr>
                    <w:t>Admin</w:t>
                  </w:r>
                </w:p>
              </w:tc>
              <w:tc>
                <w:tcPr>
                  <w:tcW w:w="1687" w:type="dxa"/>
                </w:tcPr>
                <w:p w14:paraId="31C854EE" w14:textId="2FB93209" w:rsidR="00BF1C97" w:rsidRPr="00BF1C97" w:rsidRDefault="00BF1C97" w:rsidP="00D40BAE">
                  <w:pPr>
                    <w:spacing w:after="0" w:line="259" w:lineRule="auto"/>
                    <w:ind w:left="0" w:firstLine="0"/>
                    <w:rPr>
                      <w:sz w:val="18"/>
                      <w:szCs w:val="18"/>
                      <w:lang w:val="en-US"/>
                    </w:rPr>
                  </w:pPr>
                  <w:r w:rsidRPr="00BF1C97">
                    <w:rPr>
                      <w:rFonts w:ascii="Arial" w:hAnsi="Arial" w:cs="Arial"/>
                      <w:spacing w:val="-2"/>
                      <w:sz w:val="18"/>
                      <w:szCs w:val="18"/>
                      <w:shd w:val="clear" w:color="auto" w:fill="FFFFFF"/>
                    </w:rPr>
                    <w:t>Activity Report</w:t>
                  </w:r>
                </w:p>
              </w:tc>
              <w:tc>
                <w:tcPr>
                  <w:tcW w:w="1171" w:type="dxa"/>
                </w:tcPr>
                <w:p w14:paraId="6D6EEADA" w14:textId="44647FEE" w:rsidR="00BF1C97" w:rsidRPr="00F5226C" w:rsidRDefault="005D2A16">
                  <w:pPr>
                    <w:spacing w:after="0" w:line="259" w:lineRule="auto"/>
                    <w:ind w:left="0" w:firstLine="0"/>
                    <w:rPr>
                      <w:rFonts w:ascii="Arial" w:hAnsi="Arial" w:cs="Arial"/>
                      <w:sz w:val="18"/>
                      <w:szCs w:val="18"/>
                      <w:lang w:val="en-US"/>
                    </w:rPr>
                  </w:pPr>
                  <w:r>
                    <w:rPr>
                      <w:rFonts w:ascii="Arial" w:hAnsi="Arial" w:cs="Arial"/>
                      <w:sz w:val="18"/>
                      <w:szCs w:val="18"/>
                      <w:lang w:val="en-US"/>
                    </w:rPr>
                    <w:t>Ingår</w:t>
                  </w:r>
                </w:p>
              </w:tc>
              <w:tc>
                <w:tcPr>
                  <w:tcW w:w="1688" w:type="dxa"/>
                </w:tcPr>
                <w:p w14:paraId="53349678" w14:textId="77777777" w:rsidR="00BF1C97" w:rsidRPr="005E6F89" w:rsidRDefault="00BF1C97">
                  <w:pPr>
                    <w:spacing w:after="0" w:line="259" w:lineRule="auto"/>
                    <w:ind w:left="0" w:firstLine="0"/>
                    <w:rPr>
                      <w:rFonts w:ascii="Arial" w:hAnsi="Arial" w:cs="Arial"/>
                      <w:sz w:val="18"/>
                      <w:szCs w:val="18"/>
                      <w:lang w:val="en-US"/>
                    </w:rPr>
                  </w:pPr>
                </w:p>
              </w:tc>
            </w:tr>
            <w:tr w:rsidR="005D2A16" w14:paraId="5230426F" w14:textId="77777777" w:rsidTr="00F5226C">
              <w:tc>
                <w:tcPr>
                  <w:tcW w:w="1372" w:type="dxa"/>
                  <w:vMerge/>
                </w:tcPr>
                <w:p w14:paraId="5ADA49A1" w14:textId="77777777" w:rsidR="00BF1C97" w:rsidRPr="00700E13" w:rsidRDefault="00BF1C97">
                  <w:pPr>
                    <w:spacing w:after="0" w:line="259" w:lineRule="auto"/>
                    <w:ind w:left="0" w:firstLine="0"/>
                    <w:rPr>
                      <w:sz w:val="16"/>
                      <w:szCs w:val="16"/>
                      <w:lang w:val="en-US"/>
                    </w:rPr>
                  </w:pPr>
                </w:p>
              </w:tc>
              <w:tc>
                <w:tcPr>
                  <w:tcW w:w="1687" w:type="dxa"/>
                </w:tcPr>
                <w:p w14:paraId="1B274D4A" w14:textId="10453399" w:rsidR="00BF1C97" w:rsidRPr="00BF1C97" w:rsidRDefault="00BF1C97" w:rsidP="00D40BAE">
                  <w:pPr>
                    <w:spacing w:after="0" w:line="259" w:lineRule="auto"/>
                    <w:ind w:left="0" w:firstLine="0"/>
                    <w:rPr>
                      <w:sz w:val="18"/>
                      <w:szCs w:val="18"/>
                      <w:lang w:val="en-US"/>
                    </w:rPr>
                  </w:pPr>
                  <w:r w:rsidRPr="00BF1C97">
                    <w:rPr>
                      <w:rFonts w:ascii="Arial" w:hAnsi="Arial" w:cs="Arial"/>
                      <w:spacing w:val="-2"/>
                      <w:sz w:val="18"/>
                      <w:szCs w:val="18"/>
                      <w:shd w:val="clear" w:color="auto" w:fill="F8F8F7"/>
                    </w:rPr>
                    <w:t>Physical Deletion</w:t>
                  </w:r>
                </w:p>
              </w:tc>
              <w:tc>
                <w:tcPr>
                  <w:tcW w:w="1171" w:type="dxa"/>
                </w:tcPr>
                <w:p w14:paraId="4DCCDA70" w14:textId="084C3938" w:rsidR="00BF1C97" w:rsidRPr="00F5226C" w:rsidRDefault="005D2A16">
                  <w:pPr>
                    <w:spacing w:after="0" w:line="259" w:lineRule="auto"/>
                    <w:ind w:left="0" w:firstLine="0"/>
                    <w:rPr>
                      <w:rFonts w:ascii="Arial" w:hAnsi="Arial" w:cs="Arial"/>
                      <w:sz w:val="18"/>
                      <w:szCs w:val="18"/>
                      <w:lang w:val="en-US"/>
                    </w:rPr>
                  </w:pPr>
                  <w:r>
                    <w:rPr>
                      <w:rFonts w:ascii="Arial" w:hAnsi="Arial" w:cs="Arial"/>
                      <w:sz w:val="18"/>
                      <w:szCs w:val="18"/>
                      <w:lang w:val="en-US"/>
                    </w:rPr>
                    <w:t>Ingår</w:t>
                  </w:r>
                </w:p>
              </w:tc>
              <w:tc>
                <w:tcPr>
                  <w:tcW w:w="1688" w:type="dxa"/>
                </w:tcPr>
                <w:p w14:paraId="46E4CA43" w14:textId="77777777" w:rsidR="00BF1C97" w:rsidRPr="005E6F89" w:rsidRDefault="00BF1C97">
                  <w:pPr>
                    <w:spacing w:after="0" w:line="259" w:lineRule="auto"/>
                    <w:ind w:left="0" w:firstLine="0"/>
                    <w:rPr>
                      <w:rFonts w:ascii="Arial" w:hAnsi="Arial" w:cs="Arial"/>
                      <w:sz w:val="18"/>
                      <w:szCs w:val="18"/>
                      <w:lang w:val="en-US"/>
                    </w:rPr>
                  </w:pPr>
                </w:p>
              </w:tc>
            </w:tr>
            <w:tr w:rsidR="005D2A16" w14:paraId="07500BCE" w14:textId="77777777" w:rsidTr="00F5226C">
              <w:tc>
                <w:tcPr>
                  <w:tcW w:w="1372" w:type="dxa"/>
                  <w:vMerge/>
                </w:tcPr>
                <w:p w14:paraId="4A9BC1DC" w14:textId="77777777" w:rsidR="00BF1C97" w:rsidRPr="00700E13" w:rsidRDefault="00BF1C97">
                  <w:pPr>
                    <w:spacing w:after="0" w:line="259" w:lineRule="auto"/>
                    <w:ind w:left="0" w:firstLine="0"/>
                    <w:rPr>
                      <w:sz w:val="16"/>
                      <w:szCs w:val="16"/>
                      <w:lang w:val="en-US"/>
                    </w:rPr>
                  </w:pPr>
                </w:p>
              </w:tc>
              <w:tc>
                <w:tcPr>
                  <w:tcW w:w="1687" w:type="dxa"/>
                </w:tcPr>
                <w:p w14:paraId="20716ADA" w14:textId="799C3EBF" w:rsidR="00BF1C97" w:rsidRPr="00BF1C97" w:rsidRDefault="00BF1C97" w:rsidP="00D40BAE">
                  <w:pPr>
                    <w:spacing w:after="0" w:line="259" w:lineRule="auto"/>
                    <w:ind w:left="0" w:firstLine="0"/>
                    <w:rPr>
                      <w:sz w:val="18"/>
                      <w:szCs w:val="18"/>
                      <w:lang w:val="en-US"/>
                    </w:rPr>
                  </w:pPr>
                  <w:r w:rsidRPr="00BF1C97">
                    <w:rPr>
                      <w:rFonts w:ascii="Arial" w:hAnsi="Arial" w:cs="Arial"/>
                      <w:spacing w:val="-2"/>
                      <w:sz w:val="18"/>
                      <w:szCs w:val="18"/>
                      <w:shd w:val="clear" w:color="auto" w:fill="FFFFFF"/>
                    </w:rPr>
                    <w:t>EHR Dump/Load</w:t>
                  </w:r>
                </w:p>
              </w:tc>
              <w:tc>
                <w:tcPr>
                  <w:tcW w:w="1171" w:type="dxa"/>
                </w:tcPr>
                <w:p w14:paraId="3A1CEE75" w14:textId="6F3BDE5A" w:rsidR="00BF1C97" w:rsidRPr="00F5226C" w:rsidRDefault="005D2A16">
                  <w:pPr>
                    <w:spacing w:after="0" w:line="259" w:lineRule="auto"/>
                    <w:ind w:left="0" w:firstLine="0"/>
                    <w:rPr>
                      <w:rFonts w:ascii="Arial" w:hAnsi="Arial" w:cs="Arial"/>
                      <w:sz w:val="18"/>
                      <w:szCs w:val="18"/>
                      <w:lang w:val="en-US"/>
                    </w:rPr>
                  </w:pPr>
                  <w:r>
                    <w:rPr>
                      <w:rFonts w:ascii="Arial" w:hAnsi="Arial" w:cs="Arial"/>
                      <w:sz w:val="18"/>
                      <w:szCs w:val="18"/>
                      <w:lang w:val="en-US"/>
                    </w:rPr>
                    <w:t>Ingår</w:t>
                  </w:r>
                </w:p>
              </w:tc>
              <w:tc>
                <w:tcPr>
                  <w:tcW w:w="1688" w:type="dxa"/>
                </w:tcPr>
                <w:p w14:paraId="02F4E05D" w14:textId="64355526" w:rsidR="00BF1C97" w:rsidRPr="005E6F89" w:rsidRDefault="00EA4054">
                  <w:pPr>
                    <w:spacing w:after="0" w:line="259" w:lineRule="auto"/>
                    <w:ind w:left="0" w:firstLine="0"/>
                    <w:rPr>
                      <w:rFonts w:ascii="Arial" w:hAnsi="Arial" w:cs="Arial"/>
                      <w:sz w:val="18"/>
                      <w:szCs w:val="18"/>
                      <w:lang w:val="en-US"/>
                    </w:rPr>
                  </w:pPr>
                  <w:r>
                    <w:rPr>
                      <w:rFonts w:ascii="Arial" w:hAnsi="Arial" w:cs="Arial"/>
                      <w:sz w:val="18"/>
                      <w:szCs w:val="18"/>
                      <w:lang w:val="en-US"/>
                    </w:rPr>
                    <w:t>Databas</w:t>
                  </w:r>
                  <w:r w:rsidR="00306D2A">
                    <w:rPr>
                      <w:rFonts w:ascii="Arial" w:hAnsi="Arial" w:cs="Arial"/>
                      <w:sz w:val="18"/>
                      <w:szCs w:val="18"/>
                      <w:lang w:val="en-US"/>
                    </w:rPr>
                    <w:t xml:space="preserve"> backuo</w:t>
                  </w:r>
                </w:p>
              </w:tc>
            </w:tr>
            <w:tr w:rsidR="005D2A16" w14:paraId="1DFA3B52" w14:textId="77777777" w:rsidTr="00F5226C">
              <w:tc>
                <w:tcPr>
                  <w:tcW w:w="1372" w:type="dxa"/>
                  <w:vMerge/>
                </w:tcPr>
                <w:p w14:paraId="171180A2" w14:textId="77777777" w:rsidR="00BF1C97" w:rsidRPr="00700E13" w:rsidRDefault="00BF1C97">
                  <w:pPr>
                    <w:spacing w:after="0" w:line="259" w:lineRule="auto"/>
                    <w:ind w:left="0" w:firstLine="0"/>
                    <w:rPr>
                      <w:sz w:val="16"/>
                      <w:szCs w:val="16"/>
                      <w:lang w:val="en-US"/>
                    </w:rPr>
                  </w:pPr>
                </w:p>
              </w:tc>
              <w:tc>
                <w:tcPr>
                  <w:tcW w:w="1687" w:type="dxa"/>
                </w:tcPr>
                <w:p w14:paraId="158072EA" w14:textId="4ED4D989" w:rsidR="00BF1C97" w:rsidRPr="00BF1C97" w:rsidRDefault="00BF1C97" w:rsidP="00D40BAE">
                  <w:pPr>
                    <w:spacing w:after="0" w:line="259" w:lineRule="auto"/>
                    <w:ind w:left="0" w:firstLine="0"/>
                    <w:rPr>
                      <w:sz w:val="18"/>
                      <w:szCs w:val="18"/>
                      <w:lang w:val="en-US"/>
                    </w:rPr>
                  </w:pPr>
                  <w:r w:rsidRPr="00BF1C97">
                    <w:rPr>
                      <w:rFonts w:ascii="Arial" w:hAnsi="Arial" w:cs="Arial"/>
                      <w:spacing w:val="-2"/>
                      <w:sz w:val="18"/>
                      <w:szCs w:val="18"/>
                      <w:shd w:val="clear" w:color="auto" w:fill="F8F8F7"/>
                    </w:rPr>
                    <w:t>Bulk EHR load</w:t>
                  </w:r>
                </w:p>
              </w:tc>
              <w:tc>
                <w:tcPr>
                  <w:tcW w:w="1171" w:type="dxa"/>
                </w:tcPr>
                <w:p w14:paraId="7BC526FD" w14:textId="09D9E9DF" w:rsidR="00BF1C97" w:rsidRPr="00F5226C" w:rsidRDefault="00B37BEA">
                  <w:pPr>
                    <w:spacing w:after="0" w:line="259" w:lineRule="auto"/>
                    <w:ind w:left="0" w:firstLine="0"/>
                    <w:rPr>
                      <w:rFonts w:ascii="Arial" w:hAnsi="Arial" w:cs="Arial"/>
                      <w:sz w:val="18"/>
                      <w:szCs w:val="18"/>
                      <w:lang w:val="en-US"/>
                    </w:rPr>
                  </w:pPr>
                  <w:r>
                    <w:rPr>
                      <w:rFonts w:ascii="Arial" w:hAnsi="Arial" w:cs="Arial"/>
                      <w:sz w:val="18"/>
                      <w:szCs w:val="18"/>
                      <w:lang w:val="en-US"/>
                    </w:rPr>
                    <w:t>Ingår</w:t>
                  </w:r>
                </w:p>
              </w:tc>
              <w:tc>
                <w:tcPr>
                  <w:tcW w:w="1688" w:type="dxa"/>
                </w:tcPr>
                <w:p w14:paraId="5575A9A6" w14:textId="5103EC5C" w:rsidR="00BF1C97" w:rsidRPr="005E6F89" w:rsidRDefault="00306D2A">
                  <w:pPr>
                    <w:spacing w:after="0" w:line="259" w:lineRule="auto"/>
                    <w:ind w:left="0" w:firstLine="0"/>
                    <w:rPr>
                      <w:rFonts w:ascii="Arial" w:hAnsi="Arial" w:cs="Arial"/>
                      <w:sz w:val="18"/>
                      <w:szCs w:val="18"/>
                      <w:lang w:val="en-US"/>
                    </w:rPr>
                  </w:pPr>
                  <w:r>
                    <w:rPr>
                      <w:rFonts w:ascii="Arial" w:hAnsi="Arial" w:cs="Arial"/>
                      <w:sz w:val="18"/>
                      <w:szCs w:val="18"/>
                      <w:lang w:val="en-US"/>
                    </w:rPr>
                    <w:t xml:space="preserve">Databas </w:t>
                  </w:r>
                  <w:r w:rsidR="00B37BEA">
                    <w:rPr>
                      <w:rFonts w:ascii="Arial" w:hAnsi="Arial" w:cs="Arial"/>
                      <w:sz w:val="18"/>
                      <w:szCs w:val="18"/>
                      <w:lang w:val="en-US"/>
                    </w:rPr>
                    <w:t>load</w:t>
                  </w:r>
                </w:p>
              </w:tc>
            </w:tr>
            <w:tr w:rsidR="005D2A16" w14:paraId="33223B15" w14:textId="77777777" w:rsidTr="00F5226C">
              <w:tc>
                <w:tcPr>
                  <w:tcW w:w="1372" w:type="dxa"/>
                  <w:vMerge/>
                </w:tcPr>
                <w:p w14:paraId="23C26F7D" w14:textId="77777777" w:rsidR="00BF1C97" w:rsidRPr="00700E13" w:rsidRDefault="00BF1C97">
                  <w:pPr>
                    <w:spacing w:after="0" w:line="259" w:lineRule="auto"/>
                    <w:ind w:left="0" w:firstLine="0"/>
                    <w:rPr>
                      <w:sz w:val="16"/>
                      <w:szCs w:val="16"/>
                      <w:lang w:val="en-US"/>
                    </w:rPr>
                  </w:pPr>
                </w:p>
              </w:tc>
              <w:tc>
                <w:tcPr>
                  <w:tcW w:w="1687" w:type="dxa"/>
                </w:tcPr>
                <w:p w14:paraId="753BD8D0" w14:textId="6747C8D7" w:rsidR="00BF1C97" w:rsidRPr="00BF1C97" w:rsidRDefault="00BF1C97" w:rsidP="00D40BAE">
                  <w:pPr>
                    <w:spacing w:after="0" w:line="259" w:lineRule="auto"/>
                    <w:ind w:left="0" w:firstLine="0"/>
                    <w:rPr>
                      <w:sz w:val="18"/>
                      <w:szCs w:val="18"/>
                      <w:lang w:val="en-US"/>
                    </w:rPr>
                  </w:pPr>
                  <w:r w:rsidRPr="00BF1C97">
                    <w:rPr>
                      <w:rFonts w:ascii="Arial" w:hAnsi="Arial" w:cs="Arial"/>
                      <w:spacing w:val="-2"/>
                      <w:sz w:val="18"/>
                      <w:szCs w:val="18"/>
                      <w:shd w:val="clear" w:color="auto" w:fill="FFFFFF"/>
                    </w:rPr>
                    <w:t>EHR Archive</w:t>
                  </w:r>
                </w:p>
              </w:tc>
              <w:tc>
                <w:tcPr>
                  <w:tcW w:w="1171" w:type="dxa"/>
                </w:tcPr>
                <w:p w14:paraId="13F98B91" w14:textId="66CE07B2" w:rsidR="00BF1C97" w:rsidRPr="00F5226C" w:rsidRDefault="005D2A16">
                  <w:pPr>
                    <w:spacing w:after="0" w:line="259" w:lineRule="auto"/>
                    <w:ind w:left="0" w:firstLine="0"/>
                    <w:rPr>
                      <w:rFonts w:ascii="Arial" w:hAnsi="Arial" w:cs="Arial"/>
                      <w:sz w:val="18"/>
                      <w:szCs w:val="18"/>
                      <w:lang w:val="en-US"/>
                    </w:rPr>
                  </w:pPr>
                  <w:r>
                    <w:rPr>
                      <w:rFonts w:ascii="Arial" w:hAnsi="Arial" w:cs="Arial"/>
                      <w:sz w:val="18"/>
                      <w:szCs w:val="18"/>
                      <w:lang w:val="en-US"/>
                    </w:rPr>
                    <w:t>Ingår</w:t>
                  </w:r>
                </w:p>
              </w:tc>
              <w:tc>
                <w:tcPr>
                  <w:tcW w:w="1688" w:type="dxa"/>
                </w:tcPr>
                <w:p w14:paraId="676BF1A5" w14:textId="77777777" w:rsidR="00BF1C97" w:rsidRPr="005E6F89" w:rsidRDefault="00BF1C97">
                  <w:pPr>
                    <w:spacing w:after="0" w:line="259" w:lineRule="auto"/>
                    <w:ind w:left="0" w:firstLine="0"/>
                    <w:rPr>
                      <w:rFonts w:ascii="Arial" w:hAnsi="Arial" w:cs="Arial"/>
                      <w:sz w:val="18"/>
                      <w:szCs w:val="18"/>
                      <w:lang w:val="en-US"/>
                    </w:rPr>
                  </w:pPr>
                </w:p>
              </w:tc>
            </w:tr>
            <w:tr w:rsidR="005D2A16" w14:paraId="182CEA53" w14:textId="77777777" w:rsidTr="00F5226C">
              <w:tc>
                <w:tcPr>
                  <w:tcW w:w="1372" w:type="dxa"/>
                  <w:vMerge/>
                </w:tcPr>
                <w:p w14:paraId="43415CEF" w14:textId="77777777" w:rsidR="00BF1C97" w:rsidRPr="00700E13" w:rsidRDefault="00BF1C97">
                  <w:pPr>
                    <w:spacing w:after="0" w:line="259" w:lineRule="auto"/>
                    <w:ind w:left="0" w:firstLine="0"/>
                    <w:rPr>
                      <w:sz w:val="16"/>
                      <w:szCs w:val="16"/>
                      <w:lang w:val="en-US"/>
                    </w:rPr>
                  </w:pPr>
                </w:p>
              </w:tc>
              <w:tc>
                <w:tcPr>
                  <w:tcW w:w="1687" w:type="dxa"/>
                </w:tcPr>
                <w:p w14:paraId="3D972187" w14:textId="55CF3844" w:rsidR="00BF1C97" w:rsidRPr="00BF1C97" w:rsidRDefault="00BF1C97" w:rsidP="00D40BAE">
                  <w:pPr>
                    <w:spacing w:after="0" w:line="259" w:lineRule="auto"/>
                    <w:ind w:left="0" w:firstLine="0"/>
                    <w:rPr>
                      <w:sz w:val="18"/>
                      <w:szCs w:val="18"/>
                      <w:lang w:val="en-US"/>
                    </w:rPr>
                  </w:pPr>
                  <w:r w:rsidRPr="00BF1C97">
                    <w:rPr>
                      <w:rFonts w:ascii="Arial" w:hAnsi="Arial" w:cs="Arial"/>
                      <w:spacing w:val="-2"/>
                      <w:sz w:val="18"/>
                      <w:szCs w:val="18"/>
                      <w:shd w:val="clear" w:color="auto" w:fill="F8F8F7"/>
                    </w:rPr>
                    <w:t>Demographic Archive</w:t>
                  </w:r>
                </w:p>
              </w:tc>
              <w:tc>
                <w:tcPr>
                  <w:tcW w:w="1171" w:type="dxa"/>
                </w:tcPr>
                <w:p w14:paraId="69EE16AD" w14:textId="090A322D" w:rsidR="00BF1C97" w:rsidRPr="00F5226C" w:rsidRDefault="005D2A16">
                  <w:pPr>
                    <w:spacing w:after="0" w:line="259" w:lineRule="auto"/>
                    <w:ind w:left="0" w:firstLine="0"/>
                    <w:rPr>
                      <w:rFonts w:ascii="Arial" w:hAnsi="Arial" w:cs="Arial"/>
                      <w:sz w:val="18"/>
                      <w:szCs w:val="18"/>
                      <w:lang w:val="en-US"/>
                    </w:rPr>
                  </w:pPr>
                  <w:r>
                    <w:rPr>
                      <w:rFonts w:ascii="Arial" w:hAnsi="Arial" w:cs="Arial"/>
                      <w:sz w:val="18"/>
                      <w:szCs w:val="18"/>
                      <w:lang w:val="en-US"/>
                    </w:rPr>
                    <w:t>Ingår</w:t>
                  </w:r>
                </w:p>
              </w:tc>
              <w:tc>
                <w:tcPr>
                  <w:tcW w:w="1688" w:type="dxa"/>
                </w:tcPr>
                <w:p w14:paraId="6DE8D47E" w14:textId="77777777" w:rsidR="00BF1C97" w:rsidRPr="005E6F89" w:rsidRDefault="00BF1C97">
                  <w:pPr>
                    <w:spacing w:after="0" w:line="259" w:lineRule="auto"/>
                    <w:ind w:left="0" w:firstLine="0"/>
                    <w:rPr>
                      <w:rFonts w:ascii="Arial" w:hAnsi="Arial" w:cs="Arial"/>
                      <w:sz w:val="18"/>
                      <w:szCs w:val="18"/>
                      <w:lang w:val="en-US"/>
                    </w:rPr>
                  </w:pPr>
                </w:p>
              </w:tc>
            </w:tr>
            <w:tr w:rsidR="005D2A16" w14:paraId="6F887564" w14:textId="77777777" w:rsidTr="00F5226C">
              <w:tc>
                <w:tcPr>
                  <w:tcW w:w="1372" w:type="dxa"/>
                  <w:vMerge/>
                </w:tcPr>
                <w:p w14:paraId="0E263212" w14:textId="77777777" w:rsidR="00BF1C97" w:rsidRPr="00700E13" w:rsidRDefault="00BF1C97">
                  <w:pPr>
                    <w:spacing w:after="0" w:line="259" w:lineRule="auto"/>
                    <w:ind w:left="0" w:firstLine="0"/>
                    <w:rPr>
                      <w:sz w:val="16"/>
                      <w:szCs w:val="16"/>
                      <w:lang w:val="en-US"/>
                    </w:rPr>
                  </w:pPr>
                </w:p>
              </w:tc>
              <w:tc>
                <w:tcPr>
                  <w:tcW w:w="1687" w:type="dxa"/>
                </w:tcPr>
                <w:p w14:paraId="6A5B8DB1" w14:textId="70C2D2F4" w:rsidR="00BF1C97" w:rsidRPr="00BF1C97" w:rsidRDefault="00BF1C97" w:rsidP="00D40BAE">
                  <w:pPr>
                    <w:spacing w:after="0" w:line="259" w:lineRule="auto"/>
                    <w:ind w:left="0" w:firstLine="0"/>
                    <w:rPr>
                      <w:sz w:val="18"/>
                      <w:szCs w:val="18"/>
                      <w:lang w:val="en-US"/>
                    </w:rPr>
                  </w:pPr>
                  <w:r w:rsidRPr="00BF1C97">
                    <w:rPr>
                      <w:rFonts w:ascii="Arial" w:hAnsi="Arial" w:cs="Arial"/>
                      <w:spacing w:val="-2"/>
                      <w:sz w:val="18"/>
                      <w:szCs w:val="18"/>
                      <w:shd w:val="clear" w:color="auto" w:fill="FFFFFF"/>
                    </w:rPr>
                    <w:t>EHR Extract</w:t>
                  </w:r>
                </w:p>
              </w:tc>
              <w:tc>
                <w:tcPr>
                  <w:tcW w:w="1171" w:type="dxa"/>
                </w:tcPr>
                <w:p w14:paraId="55579F22" w14:textId="7857F386" w:rsidR="00BF1C97" w:rsidRPr="00F5226C" w:rsidRDefault="005D2A16">
                  <w:pPr>
                    <w:spacing w:after="0" w:line="259" w:lineRule="auto"/>
                    <w:ind w:left="0" w:firstLine="0"/>
                    <w:rPr>
                      <w:rFonts w:ascii="Arial" w:hAnsi="Arial" w:cs="Arial"/>
                      <w:sz w:val="18"/>
                      <w:szCs w:val="18"/>
                      <w:lang w:val="en-US"/>
                    </w:rPr>
                  </w:pPr>
                  <w:r>
                    <w:rPr>
                      <w:rFonts w:ascii="Arial" w:hAnsi="Arial" w:cs="Arial"/>
                      <w:sz w:val="18"/>
                      <w:szCs w:val="18"/>
                      <w:lang w:val="en-US"/>
                    </w:rPr>
                    <w:t>Nej</w:t>
                  </w:r>
                </w:p>
              </w:tc>
              <w:tc>
                <w:tcPr>
                  <w:tcW w:w="1688" w:type="dxa"/>
                </w:tcPr>
                <w:p w14:paraId="1D80C168" w14:textId="7356C34E" w:rsidR="00BF1C97" w:rsidRPr="005E6F89" w:rsidRDefault="005D2A16">
                  <w:pPr>
                    <w:spacing w:after="0" w:line="259" w:lineRule="auto"/>
                    <w:ind w:left="0" w:firstLine="0"/>
                    <w:rPr>
                      <w:rFonts w:ascii="Arial" w:hAnsi="Arial" w:cs="Arial"/>
                      <w:sz w:val="18"/>
                      <w:szCs w:val="18"/>
                      <w:lang w:val="en-US"/>
                    </w:rPr>
                  </w:pPr>
                  <w:r>
                    <w:rPr>
                      <w:rFonts w:ascii="Arial" w:hAnsi="Arial" w:cs="Arial"/>
                      <w:sz w:val="18"/>
                      <w:szCs w:val="18"/>
                      <w:lang w:val="en-US"/>
                    </w:rPr>
                    <w:t>Under utveckling</w:t>
                  </w:r>
                </w:p>
              </w:tc>
            </w:tr>
            <w:tr w:rsidR="005D2A16" w14:paraId="2D47E335" w14:textId="77777777" w:rsidTr="00F5226C">
              <w:tc>
                <w:tcPr>
                  <w:tcW w:w="1372" w:type="dxa"/>
                  <w:vMerge/>
                </w:tcPr>
                <w:p w14:paraId="610C6986" w14:textId="77777777" w:rsidR="00BF1C97" w:rsidRPr="00700E13" w:rsidRDefault="00BF1C97">
                  <w:pPr>
                    <w:spacing w:after="0" w:line="259" w:lineRule="auto"/>
                    <w:ind w:left="0" w:firstLine="0"/>
                    <w:rPr>
                      <w:sz w:val="16"/>
                      <w:szCs w:val="16"/>
                      <w:lang w:val="en-US"/>
                    </w:rPr>
                  </w:pPr>
                </w:p>
              </w:tc>
              <w:tc>
                <w:tcPr>
                  <w:tcW w:w="1687" w:type="dxa"/>
                </w:tcPr>
                <w:p w14:paraId="34391E9C" w14:textId="1F86459E" w:rsidR="00BF1C97" w:rsidRPr="00BF1C97" w:rsidRDefault="00BF1C97" w:rsidP="00D40BAE">
                  <w:pPr>
                    <w:spacing w:after="0" w:line="259" w:lineRule="auto"/>
                    <w:ind w:left="0" w:firstLine="0"/>
                    <w:rPr>
                      <w:sz w:val="18"/>
                      <w:szCs w:val="18"/>
                      <w:lang w:val="en-US"/>
                    </w:rPr>
                  </w:pPr>
                  <w:r w:rsidRPr="00BF1C97">
                    <w:rPr>
                      <w:rFonts w:ascii="Arial" w:hAnsi="Arial" w:cs="Arial"/>
                      <w:spacing w:val="-2"/>
                      <w:sz w:val="18"/>
                      <w:szCs w:val="18"/>
                      <w:shd w:val="clear" w:color="auto" w:fill="F8F8F7"/>
                    </w:rPr>
                    <w:t>TDS</w:t>
                  </w:r>
                </w:p>
              </w:tc>
              <w:tc>
                <w:tcPr>
                  <w:tcW w:w="1171" w:type="dxa"/>
                </w:tcPr>
                <w:p w14:paraId="0E5813DA" w14:textId="4670A118" w:rsidR="00BF1C97" w:rsidRPr="00F5226C" w:rsidRDefault="000167C7">
                  <w:pPr>
                    <w:spacing w:after="0" w:line="259" w:lineRule="auto"/>
                    <w:ind w:left="0" w:firstLine="0"/>
                    <w:rPr>
                      <w:rFonts w:ascii="Arial" w:hAnsi="Arial" w:cs="Arial"/>
                      <w:sz w:val="18"/>
                      <w:szCs w:val="18"/>
                      <w:lang w:val="en-US"/>
                    </w:rPr>
                  </w:pPr>
                  <w:r>
                    <w:rPr>
                      <w:rFonts w:ascii="Arial" w:hAnsi="Arial" w:cs="Arial"/>
                      <w:sz w:val="18"/>
                      <w:szCs w:val="18"/>
                      <w:lang w:val="en-US"/>
                    </w:rPr>
                    <w:t>Nej</w:t>
                  </w:r>
                </w:p>
              </w:tc>
              <w:tc>
                <w:tcPr>
                  <w:tcW w:w="1688" w:type="dxa"/>
                </w:tcPr>
                <w:p w14:paraId="63FE491E" w14:textId="77777777" w:rsidR="00BF1C97" w:rsidRPr="005E6F89" w:rsidRDefault="00BF1C97">
                  <w:pPr>
                    <w:spacing w:after="0" w:line="259" w:lineRule="auto"/>
                    <w:ind w:left="0" w:firstLine="0"/>
                    <w:rPr>
                      <w:rFonts w:ascii="Arial" w:hAnsi="Arial" w:cs="Arial"/>
                      <w:sz w:val="18"/>
                      <w:szCs w:val="18"/>
                      <w:lang w:val="en-US"/>
                    </w:rPr>
                  </w:pPr>
                </w:p>
              </w:tc>
            </w:tr>
            <w:tr w:rsidR="00B42A8A" w14:paraId="685A1D25" w14:textId="77777777" w:rsidTr="00F5226C">
              <w:tc>
                <w:tcPr>
                  <w:tcW w:w="1372" w:type="dxa"/>
                  <w:vMerge w:val="restart"/>
                </w:tcPr>
                <w:p w14:paraId="39E443E4" w14:textId="74AF9A73" w:rsidR="00B42A8A" w:rsidRPr="00BF1C97" w:rsidRDefault="00B42A8A" w:rsidP="00B42A8A">
                  <w:pPr>
                    <w:spacing w:after="0" w:line="259" w:lineRule="auto"/>
                    <w:ind w:left="0" w:firstLine="0"/>
                    <w:rPr>
                      <w:sz w:val="18"/>
                      <w:szCs w:val="18"/>
                      <w:lang w:val="en-US"/>
                    </w:rPr>
                  </w:pPr>
                  <w:r w:rsidRPr="00BF1C97">
                    <w:rPr>
                      <w:rStyle w:val="Stark"/>
                      <w:rFonts w:ascii="Arial" w:hAnsi="Arial" w:cs="Arial"/>
                      <w:spacing w:val="-1"/>
                      <w:sz w:val="18"/>
                      <w:szCs w:val="18"/>
                      <w:shd w:val="clear" w:color="auto" w:fill="FFFFFF"/>
                    </w:rPr>
                    <w:t>REST APIs</w:t>
                  </w:r>
                </w:p>
              </w:tc>
              <w:tc>
                <w:tcPr>
                  <w:tcW w:w="1687" w:type="dxa"/>
                </w:tcPr>
                <w:p w14:paraId="050D614A" w14:textId="6BF5A593" w:rsidR="00B42A8A" w:rsidRPr="00BF1C97" w:rsidRDefault="00B42A8A" w:rsidP="00B42A8A">
                  <w:pPr>
                    <w:spacing w:after="0" w:line="259" w:lineRule="auto"/>
                    <w:ind w:left="0" w:firstLine="0"/>
                    <w:rPr>
                      <w:sz w:val="18"/>
                      <w:szCs w:val="18"/>
                      <w:lang w:val="en-US"/>
                    </w:rPr>
                  </w:pPr>
                  <w:r w:rsidRPr="00BF1C97">
                    <w:rPr>
                      <w:rFonts w:ascii="Arial" w:hAnsi="Arial" w:cs="Arial"/>
                      <w:spacing w:val="-2"/>
                      <w:sz w:val="18"/>
                      <w:szCs w:val="18"/>
                      <w:shd w:val="clear" w:color="auto" w:fill="FFFFFF"/>
                    </w:rPr>
                    <w:t>DEFINITION API</w:t>
                  </w:r>
                </w:p>
              </w:tc>
              <w:tc>
                <w:tcPr>
                  <w:tcW w:w="1171" w:type="dxa"/>
                </w:tcPr>
                <w:p w14:paraId="6D5A1717" w14:textId="4703B45A" w:rsidR="00B42A8A" w:rsidRPr="00F5226C" w:rsidRDefault="00B42A8A" w:rsidP="00B42A8A">
                  <w:pPr>
                    <w:spacing w:after="0" w:line="259" w:lineRule="auto"/>
                    <w:ind w:left="0" w:firstLine="0"/>
                    <w:rPr>
                      <w:rFonts w:ascii="Arial" w:hAnsi="Arial" w:cs="Arial"/>
                      <w:sz w:val="18"/>
                      <w:szCs w:val="18"/>
                      <w:lang w:val="en-US"/>
                    </w:rPr>
                  </w:pPr>
                  <w:r>
                    <w:rPr>
                      <w:rFonts w:ascii="Arial" w:hAnsi="Arial" w:cs="Arial"/>
                      <w:sz w:val="18"/>
                      <w:szCs w:val="18"/>
                      <w:lang w:val="en-US"/>
                    </w:rPr>
                    <w:t>Ingår</w:t>
                  </w:r>
                </w:p>
              </w:tc>
              <w:tc>
                <w:tcPr>
                  <w:tcW w:w="1688" w:type="dxa"/>
                </w:tcPr>
                <w:p w14:paraId="3434CAF0" w14:textId="0FCE5B27" w:rsidR="00B42A8A" w:rsidRPr="005E6F89" w:rsidRDefault="00B42A8A" w:rsidP="00B42A8A">
                  <w:pPr>
                    <w:spacing w:after="0" w:line="259" w:lineRule="auto"/>
                    <w:ind w:left="0" w:firstLine="0"/>
                    <w:rPr>
                      <w:rFonts w:ascii="Arial" w:hAnsi="Arial" w:cs="Arial"/>
                      <w:sz w:val="18"/>
                      <w:szCs w:val="18"/>
                      <w:lang w:val="en-US"/>
                    </w:rPr>
                  </w:pPr>
                  <w:r>
                    <w:rPr>
                      <w:rFonts w:ascii="Arial" w:hAnsi="Arial" w:cs="Arial"/>
                      <w:sz w:val="18"/>
                      <w:szCs w:val="18"/>
                      <w:lang w:val="en-US"/>
                    </w:rPr>
                    <w:t>Ej via REST API</w:t>
                  </w:r>
                </w:p>
              </w:tc>
            </w:tr>
            <w:tr w:rsidR="00B42A8A" w14:paraId="177405E2" w14:textId="77777777" w:rsidTr="00F5226C">
              <w:tc>
                <w:tcPr>
                  <w:tcW w:w="1372" w:type="dxa"/>
                  <w:vMerge/>
                </w:tcPr>
                <w:p w14:paraId="641D0AFA" w14:textId="77777777" w:rsidR="00B42A8A" w:rsidRPr="00BF1C97" w:rsidRDefault="00B42A8A" w:rsidP="00B42A8A">
                  <w:pPr>
                    <w:spacing w:after="0" w:line="259" w:lineRule="auto"/>
                    <w:ind w:left="0" w:firstLine="0"/>
                    <w:rPr>
                      <w:sz w:val="18"/>
                      <w:szCs w:val="18"/>
                      <w:lang w:val="en-US"/>
                    </w:rPr>
                  </w:pPr>
                </w:p>
              </w:tc>
              <w:tc>
                <w:tcPr>
                  <w:tcW w:w="1687" w:type="dxa"/>
                </w:tcPr>
                <w:p w14:paraId="493B004C" w14:textId="600AD9CB" w:rsidR="00B42A8A" w:rsidRPr="00BF1C97" w:rsidRDefault="00B42A8A" w:rsidP="00B42A8A">
                  <w:pPr>
                    <w:spacing w:after="0" w:line="259" w:lineRule="auto"/>
                    <w:ind w:left="0" w:firstLine="0"/>
                    <w:rPr>
                      <w:sz w:val="18"/>
                      <w:szCs w:val="18"/>
                      <w:lang w:val="en-US"/>
                    </w:rPr>
                  </w:pPr>
                  <w:r w:rsidRPr="00BF1C97">
                    <w:rPr>
                      <w:rFonts w:ascii="Arial" w:hAnsi="Arial" w:cs="Arial"/>
                      <w:spacing w:val="-2"/>
                      <w:sz w:val="18"/>
                      <w:szCs w:val="18"/>
                      <w:shd w:val="clear" w:color="auto" w:fill="F8F8F7"/>
                    </w:rPr>
                    <w:t>EHR API</w:t>
                  </w:r>
                </w:p>
              </w:tc>
              <w:tc>
                <w:tcPr>
                  <w:tcW w:w="1171" w:type="dxa"/>
                </w:tcPr>
                <w:p w14:paraId="77873787" w14:textId="742AAD58" w:rsidR="00B42A8A" w:rsidRPr="00F5226C" w:rsidRDefault="00B42A8A" w:rsidP="00B42A8A">
                  <w:pPr>
                    <w:spacing w:after="0" w:line="259" w:lineRule="auto"/>
                    <w:ind w:left="0" w:firstLine="0"/>
                    <w:rPr>
                      <w:rFonts w:ascii="Arial" w:hAnsi="Arial" w:cs="Arial"/>
                      <w:sz w:val="18"/>
                      <w:szCs w:val="18"/>
                      <w:lang w:val="en-US"/>
                    </w:rPr>
                  </w:pPr>
                  <w:r>
                    <w:rPr>
                      <w:rFonts w:ascii="Arial" w:hAnsi="Arial" w:cs="Arial"/>
                      <w:sz w:val="18"/>
                      <w:szCs w:val="18"/>
                      <w:lang w:val="en-US"/>
                    </w:rPr>
                    <w:t>Ingår</w:t>
                  </w:r>
                </w:p>
              </w:tc>
              <w:tc>
                <w:tcPr>
                  <w:tcW w:w="1688" w:type="dxa"/>
                </w:tcPr>
                <w:p w14:paraId="196A20AB" w14:textId="58510245" w:rsidR="00B42A8A" w:rsidRPr="005E6F89" w:rsidRDefault="00B42A8A" w:rsidP="00B42A8A">
                  <w:pPr>
                    <w:spacing w:after="0" w:line="259" w:lineRule="auto"/>
                    <w:ind w:left="0" w:firstLine="0"/>
                    <w:rPr>
                      <w:rFonts w:ascii="Arial" w:hAnsi="Arial" w:cs="Arial"/>
                      <w:sz w:val="18"/>
                      <w:szCs w:val="18"/>
                      <w:lang w:val="en-US"/>
                    </w:rPr>
                  </w:pPr>
                  <w:r>
                    <w:rPr>
                      <w:rFonts w:ascii="Arial" w:hAnsi="Arial" w:cs="Arial"/>
                      <w:sz w:val="18"/>
                      <w:szCs w:val="18"/>
                      <w:lang w:val="en-US"/>
                    </w:rPr>
                    <w:t>Ej via REST API</w:t>
                  </w:r>
                </w:p>
              </w:tc>
            </w:tr>
            <w:tr w:rsidR="00B42A8A" w14:paraId="270E9AE6" w14:textId="77777777" w:rsidTr="00F5226C">
              <w:tc>
                <w:tcPr>
                  <w:tcW w:w="1372" w:type="dxa"/>
                  <w:vMerge/>
                </w:tcPr>
                <w:p w14:paraId="591266B2" w14:textId="77777777" w:rsidR="00B42A8A" w:rsidRPr="00BF1C97" w:rsidRDefault="00B42A8A" w:rsidP="00B42A8A">
                  <w:pPr>
                    <w:spacing w:after="0" w:line="259" w:lineRule="auto"/>
                    <w:ind w:left="0" w:firstLine="0"/>
                    <w:rPr>
                      <w:sz w:val="18"/>
                      <w:szCs w:val="18"/>
                      <w:lang w:val="en-US"/>
                    </w:rPr>
                  </w:pPr>
                </w:p>
              </w:tc>
              <w:tc>
                <w:tcPr>
                  <w:tcW w:w="1687" w:type="dxa"/>
                </w:tcPr>
                <w:p w14:paraId="31FAB253" w14:textId="0B9DFBA5" w:rsidR="00B42A8A" w:rsidRPr="00BF1C97" w:rsidRDefault="00B42A8A" w:rsidP="00B42A8A">
                  <w:pPr>
                    <w:spacing w:after="0" w:line="259" w:lineRule="auto"/>
                    <w:ind w:left="0" w:firstLine="0"/>
                    <w:rPr>
                      <w:sz w:val="18"/>
                      <w:szCs w:val="18"/>
                      <w:lang w:val="en-US"/>
                    </w:rPr>
                  </w:pPr>
                  <w:r w:rsidRPr="00BF1C97">
                    <w:rPr>
                      <w:rFonts w:ascii="Arial" w:hAnsi="Arial" w:cs="Arial"/>
                      <w:spacing w:val="-2"/>
                      <w:sz w:val="18"/>
                      <w:szCs w:val="18"/>
                      <w:shd w:val="clear" w:color="auto" w:fill="FFFFFF"/>
                    </w:rPr>
                    <w:t>DEMOGRAPHIC API</w:t>
                  </w:r>
                </w:p>
              </w:tc>
              <w:tc>
                <w:tcPr>
                  <w:tcW w:w="1171" w:type="dxa"/>
                </w:tcPr>
                <w:p w14:paraId="7997F70F" w14:textId="24490FD7" w:rsidR="00B42A8A" w:rsidRPr="00F5226C" w:rsidRDefault="00B42A8A" w:rsidP="00B42A8A">
                  <w:pPr>
                    <w:spacing w:after="0" w:line="259" w:lineRule="auto"/>
                    <w:ind w:left="0" w:firstLine="0"/>
                    <w:rPr>
                      <w:rFonts w:ascii="Arial" w:hAnsi="Arial" w:cs="Arial"/>
                      <w:sz w:val="18"/>
                      <w:szCs w:val="18"/>
                      <w:lang w:val="en-US"/>
                    </w:rPr>
                  </w:pPr>
                  <w:r>
                    <w:rPr>
                      <w:rFonts w:ascii="Arial" w:hAnsi="Arial" w:cs="Arial"/>
                      <w:sz w:val="18"/>
                      <w:szCs w:val="18"/>
                      <w:lang w:val="en-US"/>
                    </w:rPr>
                    <w:t>Ingår</w:t>
                  </w:r>
                </w:p>
              </w:tc>
              <w:tc>
                <w:tcPr>
                  <w:tcW w:w="1688" w:type="dxa"/>
                </w:tcPr>
                <w:p w14:paraId="55EE03A4" w14:textId="36D0E583" w:rsidR="00B42A8A" w:rsidRPr="005E6F89" w:rsidRDefault="00B42A8A" w:rsidP="00B42A8A">
                  <w:pPr>
                    <w:spacing w:after="0" w:line="259" w:lineRule="auto"/>
                    <w:ind w:left="0" w:firstLine="0"/>
                    <w:rPr>
                      <w:rFonts w:ascii="Arial" w:hAnsi="Arial" w:cs="Arial"/>
                      <w:sz w:val="18"/>
                      <w:szCs w:val="18"/>
                      <w:lang w:val="en-US"/>
                    </w:rPr>
                  </w:pPr>
                  <w:r>
                    <w:rPr>
                      <w:rFonts w:ascii="Arial" w:hAnsi="Arial" w:cs="Arial"/>
                      <w:sz w:val="18"/>
                      <w:szCs w:val="18"/>
                      <w:lang w:val="en-US"/>
                    </w:rPr>
                    <w:t>Ej via REST API</w:t>
                  </w:r>
                </w:p>
              </w:tc>
            </w:tr>
            <w:tr w:rsidR="00B42A8A" w14:paraId="20E1F1E3" w14:textId="77777777" w:rsidTr="00F5226C">
              <w:tc>
                <w:tcPr>
                  <w:tcW w:w="1372" w:type="dxa"/>
                  <w:vMerge/>
                </w:tcPr>
                <w:p w14:paraId="765927BE" w14:textId="77777777" w:rsidR="00B42A8A" w:rsidRPr="00BF1C97" w:rsidRDefault="00B42A8A" w:rsidP="00B42A8A">
                  <w:pPr>
                    <w:spacing w:after="0" w:line="259" w:lineRule="auto"/>
                    <w:ind w:left="0" w:firstLine="0"/>
                    <w:rPr>
                      <w:sz w:val="18"/>
                      <w:szCs w:val="18"/>
                      <w:lang w:val="en-US"/>
                    </w:rPr>
                  </w:pPr>
                </w:p>
              </w:tc>
              <w:tc>
                <w:tcPr>
                  <w:tcW w:w="1687" w:type="dxa"/>
                </w:tcPr>
                <w:p w14:paraId="55569B15" w14:textId="6FD763C3" w:rsidR="00B42A8A" w:rsidRPr="00BF1C97" w:rsidRDefault="00B42A8A" w:rsidP="00B42A8A">
                  <w:pPr>
                    <w:spacing w:after="0" w:line="259" w:lineRule="auto"/>
                    <w:ind w:left="0" w:firstLine="0"/>
                    <w:rPr>
                      <w:sz w:val="18"/>
                      <w:szCs w:val="18"/>
                      <w:lang w:val="en-US"/>
                    </w:rPr>
                  </w:pPr>
                  <w:r w:rsidRPr="00BF1C97">
                    <w:rPr>
                      <w:rFonts w:ascii="Arial" w:hAnsi="Arial" w:cs="Arial"/>
                      <w:spacing w:val="-2"/>
                      <w:sz w:val="18"/>
                      <w:szCs w:val="18"/>
                      <w:shd w:val="clear" w:color="auto" w:fill="F8F8F7"/>
                    </w:rPr>
                    <w:t>QUERY API</w:t>
                  </w:r>
                </w:p>
              </w:tc>
              <w:tc>
                <w:tcPr>
                  <w:tcW w:w="1171" w:type="dxa"/>
                </w:tcPr>
                <w:p w14:paraId="76886698" w14:textId="21F18326" w:rsidR="00B42A8A" w:rsidRPr="00F5226C" w:rsidRDefault="00B42A8A" w:rsidP="00B42A8A">
                  <w:pPr>
                    <w:spacing w:after="0" w:line="259" w:lineRule="auto"/>
                    <w:ind w:left="0" w:firstLine="0"/>
                    <w:rPr>
                      <w:rFonts w:ascii="Arial" w:hAnsi="Arial" w:cs="Arial"/>
                      <w:sz w:val="18"/>
                      <w:szCs w:val="18"/>
                      <w:lang w:val="en-US"/>
                    </w:rPr>
                  </w:pPr>
                  <w:r>
                    <w:rPr>
                      <w:rFonts w:ascii="Arial" w:hAnsi="Arial" w:cs="Arial"/>
                      <w:sz w:val="18"/>
                      <w:szCs w:val="18"/>
                      <w:lang w:val="en-US"/>
                    </w:rPr>
                    <w:t>Ingår</w:t>
                  </w:r>
                </w:p>
              </w:tc>
              <w:tc>
                <w:tcPr>
                  <w:tcW w:w="1688" w:type="dxa"/>
                </w:tcPr>
                <w:p w14:paraId="69D4B99F" w14:textId="0701A145" w:rsidR="00B42A8A" w:rsidRPr="005E6F89" w:rsidRDefault="00B42A8A" w:rsidP="00B42A8A">
                  <w:pPr>
                    <w:spacing w:after="0" w:line="259" w:lineRule="auto"/>
                    <w:ind w:left="0" w:firstLine="0"/>
                    <w:rPr>
                      <w:rFonts w:ascii="Arial" w:hAnsi="Arial" w:cs="Arial"/>
                      <w:sz w:val="18"/>
                      <w:szCs w:val="18"/>
                      <w:lang w:val="en-US"/>
                    </w:rPr>
                  </w:pPr>
                  <w:r>
                    <w:rPr>
                      <w:rFonts w:ascii="Arial" w:hAnsi="Arial" w:cs="Arial"/>
                      <w:sz w:val="18"/>
                      <w:szCs w:val="18"/>
                      <w:lang w:val="en-US"/>
                    </w:rPr>
                    <w:t>Ej via REST API</w:t>
                  </w:r>
                </w:p>
              </w:tc>
            </w:tr>
            <w:tr w:rsidR="00B42A8A" w14:paraId="010D267E" w14:textId="77777777" w:rsidTr="00F5226C">
              <w:tc>
                <w:tcPr>
                  <w:tcW w:w="1372" w:type="dxa"/>
                  <w:vMerge/>
                </w:tcPr>
                <w:p w14:paraId="1709653D" w14:textId="77777777" w:rsidR="00B42A8A" w:rsidRPr="00BF1C97" w:rsidRDefault="00B42A8A" w:rsidP="00B42A8A">
                  <w:pPr>
                    <w:spacing w:after="0" w:line="259" w:lineRule="auto"/>
                    <w:ind w:left="0" w:firstLine="0"/>
                    <w:rPr>
                      <w:sz w:val="18"/>
                      <w:szCs w:val="18"/>
                      <w:lang w:val="en-US"/>
                    </w:rPr>
                  </w:pPr>
                </w:p>
              </w:tc>
              <w:tc>
                <w:tcPr>
                  <w:tcW w:w="1687" w:type="dxa"/>
                </w:tcPr>
                <w:p w14:paraId="5E7D8B7B" w14:textId="1995F268" w:rsidR="00B42A8A" w:rsidRPr="00BF1C97" w:rsidRDefault="00B42A8A" w:rsidP="00B42A8A">
                  <w:pPr>
                    <w:spacing w:after="0" w:line="259" w:lineRule="auto"/>
                    <w:ind w:left="0" w:firstLine="0"/>
                    <w:rPr>
                      <w:sz w:val="18"/>
                      <w:szCs w:val="18"/>
                      <w:lang w:val="en-US"/>
                    </w:rPr>
                  </w:pPr>
                  <w:r w:rsidRPr="00BF1C97">
                    <w:rPr>
                      <w:rFonts w:ascii="Arial" w:hAnsi="Arial" w:cs="Arial"/>
                      <w:spacing w:val="-2"/>
                      <w:sz w:val="18"/>
                      <w:szCs w:val="18"/>
                      <w:shd w:val="clear" w:color="auto" w:fill="FFFFFF"/>
                    </w:rPr>
                    <w:t>ADMIN API</w:t>
                  </w:r>
                </w:p>
              </w:tc>
              <w:tc>
                <w:tcPr>
                  <w:tcW w:w="1171" w:type="dxa"/>
                </w:tcPr>
                <w:p w14:paraId="115CE1FA" w14:textId="49410CB1" w:rsidR="00B42A8A" w:rsidRPr="00F5226C" w:rsidRDefault="00B42A8A" w:rsidP="00B42A8A">
                  <w:pPr>
                    <w:spacing w:after="0" w:line="259" w:lineRule="auto"/>
                    <w:ind w:left="0" w:firstLine="0"/>
                    <w:rPr>
                      <w:rFonts w:ascii="Arial" w:hAnsi="Arial" w:cs="Arial"/>
                      <w:sz w:val="18"/>
                      <w:szCs w:val="18"/>
                      <w:lang w:val="en-US"/>
                    </w:rPr>
                  </w:pPr>
                  <w:r>
                    <w:rPr>
                      <w:rFonts w:ascii="Arial" w:hAnsi="Arial" w:cs="Arial"/>
                      <w:sz w:val="18"/>
                      <w:szCs w:val="18"/>
                      <w:lang w:val="en-US"/>
                    </w:rPr>
                    <w:t>Ingår</w:t>
                  </w:r>
                </w:p>
              </w:tc>
              <w:tc>
                <w:tcPr>
                  <w:tcW w:w="1688" w:type="dxa"/>
                </w:tcPr>
                <w:p w14:paraId="3355E3B3" w14:textId="64947CE7" w:rsidR="00B42A8A" w:rsidRPr="005E6F89" w:rsidRDefault="00B42A8A" w:rsidP="00B42A8A">
                  <w:pPr>
                    <w:spacing w:after="0" w:line="259" w:lineRule="auto"/>
                    <w:ind w:left="0" w:firstLine="0"/>
                    <w:rPr>
                      <w:rFonts w:ascii="Arial" w:hAnsi="Arial" w:cs="Arial"/>
                      <w:sz w:val="18"/>
                      <w:szCs w:val="18"/>
                      <w:lang w:val="en-US"/>
                    </w:rPr>
                  </w:pPr>
                  <w:r>
                    <w:rPr>
                      <w:rFonts w:ascii="Arial" w:hAnsi="Arial" w:cs="Arial"/>
                      <w:sz w:val="18"/>
                      <w:szCs w:val="18"/>
                      <w:lang w:val="en-US"/>
                    </w:rPr>
                    <w:t>Ej via REST API</w:t>
                  </w:r>
                </w:p>
              </w:tc>
            </w:tr>
            <w:tr w:rsidR="00B42A8A" w14:paraId="78180A6A" w14:textId="77777777" w:rsidTr="00F5226C">
              <w:tc>
                <w:tcPr>
                  <w:tcW w:w="1372" w:type="dxa"/>
                  <w:vMerge/>
                </w:tcPr>
                <w:p w14:paraId="708A68CB" w14:textId="77777777" w:rsidR="00B42A8A" w:rsidRPr="00BF1C97" w:rsidRDefault="00B42A8A" w:rsidP="00B42A8A">
                  <w:pPr>
                    <w:spacing w:after="0" w:line="259" w:lineRule="auto"/>
                    <w:ind w:left="0" w:firstLine="0"/>
                    <w:rPr>
                      <w:sz w:val="18"/>
                      <w:szCs w:val="18"/>
                      <w:lang w:val="en-US"/>
                    </w:rPr>
                  </w:pPr>
                </w:p>
              </w:tc>
              <w:tc>
                <w:tcPr>
                  <w:tcW w:w="1687" w:type="dxa"/>
                </w:tcPr>
                <w:p w14:paraId="08E3165B" w14:textId="7E06F8A8" w:rsidR="00B42A8A" w:rsidRPr="00BF1C97" w:rsidRDefault="00B42A8A" w:rsidP="00B42A8A">
                  <w:pPr>
                    <w:spacing w:after="0" w:line="259" w:lineRule="auto"/>
                    <w:ind w:left="0" w:firstLine="0"/>
                    <w:rPr>
                      <w:sz w:val="18"/>
                      <w:szCs w:val="18"/>
                      <w:lang w:val="en-US"/>
                    </w:rPr>
                  </w:pPr>
                  <w:r w:rsidRPr="00BF1C97">
                    <w:rPr>
                      <w:rFonts w:ascii="Arial" w:hAnsi="Arial" w:cs="Arial"/>
                      <w:spacing w:val="-2"/>
                      <w:sz w:val="18"/>
                      <w:szCs w:val="18"/>
                      <w:shd w:val="clear" w:color="auto" w:fill="F8F8F7"/>
                    </w:rPr>
                    <w:t>MESSAGE API</w:t>
                  </w:r>
                </w:p>
              </w:tc>
              <w:tc>
                <w:tcPr>
                  <w:tcW w:w="1171" w:type="dxa"/>
                </w:tcPr>
                <w:p w14:paraId="0ADD6193" w14:textId="1598C972" w:rsidR="00B42A8A" w:rsidRPr="00F5226C" w:rsidRDefault="00B42A8A" w:rsidP="00B42A8A">
                  <w:pPr>
                    <w:spacing w:after="0" w:line="259" w:lineRule="auto"/>
                    <w:ind w:left="0" w:firstLine="0"/>
                    <w:rPr>
                      <w:rFonts w:ascii="Arial" w:hAnsi="Arial" w:cs="Arial"/>
                      <w:sz w:val="18"/>
                      <w:szCs w:val="18"/>
                      <w:lang w:val="en-US"/>
                    </w:rPr>
                  </w:pPr>
                  <w:r>
                    <w:rPr>
                      <w:rFonts w:ascii="Arial" w:hAnsi="Arial" w:cs="Arial"/>
                      <w:sz w:val="18"/>
                      <w:szCs w:val="18"/>
                      <w:lang w:val="en-US"/>
                    </w:rPr>
                    <w:t>Nej</w:t>
                  </w:r>
                </w:p>
              </w:tc>
              <w:tc>
                <w:tcPr>
                  <w:tcW w:w="1688" w:type="dxa"/>
                </w:tcPr>
                <w:p w14:paraId="69F506F0" w14:textId="232ADB8A" w:rsidR="00B42A8A" w:rsidRPr="005E6F89" w:rsidRDefault="00B42A8A" w:rsidP="00B42A8A">
                  <w:pPr>
                    <w:spacing w:after="0" w:line="259" w:lineRule="auto"/>
                    <w:ind w:left="0" w:firstLine="0"/>
                    <w:rPr>
                      <w:rFonts w:ascii="Arial" w:hAnsi="Arial" w:cs="Arial"/>
                      <w:sz w:val="18"/>
                      <w:szCs w:val="18"/>
                      <w:lang w:val="en-US"/>
                    </w:rPr>
                  </w:pPr>
                </w:p>
              </w:tc>
            </w:tr>
            <w:tr w:rsidR="00B42A8A" w14:paraId="4BEE8CAB" w14:textId="77777777" w:rsidTr="00F5226C">
              <w:tc>
                <w:tcPr>
                  <w:tcW w:w="1372" w:type="dxa"/>
                </w:tcPr>
                <w:p w14:paraId="4D546D8F" w14:textId="77777777" w:rsidR="00B42A8A" w:rsidRPr="00BF1C97" w:rsidRDefault="00B42A8A" w:rsidP="00B42A8A">
                  <w:pPr>
                    <w:spacing w:after="0" w:line="259" w:lineRule="auto"/>
                    <w:ind w:left="0" w:firstLine="0"/>
                    <w:rPr>
                      <w:sz w:val="18"/>
                      <w:szCs w:val="18"/>
                      <w:lang w:val="en-US"/>
                    </w:rPr>
                  </w:pPr>
                </w:p>
              </w:tc>
              <w:tc>
                <w:tcPr>
                  <w:tcW w:w="1687" w:type="dxa"/>
                </w:tcPr>
                <w:p w14:paraId="3AFBD3E7" w14:textId="77777777" w:rsidR="00B42A8A" w:rsidRPr="00BF1C97" w:rsidRDefault="00B42A8A" w:rsidP="00B42A8A">
                  <w:pPr>
                    <w:spacing w:after="0" w:line="259" w:lineRule="auto"/>
                    <w:ind w:left="0" w:firstLine="0"/>
                    <w:rPr>
                      <w:sz w:val="18"/>
                      <w:szCs w:val="18"/>
                      <w:lang w:val="en-US"/>
                    </w:rPr>
                  </w:pPr>
                </w:p>
              </w:tc>
              <w:tc>
                <w:tcPr>
                  <w:tcW w:w="1171" w:type="dxa"/>
                </w:tcPr>
                <w:p w14:paraId="69FD0D4C" w14:textId="77777777" w:rsidR="00B42A8A" w:rsidRPr="00F5226C" w:rsidRDefault="00B42A8A" w:rsidP="00B42A8A">
                  <w:pPr>
                    <w:spacing w:after="0" w:line="259" w:lineRule="auto"/>
                    <w:ind w:left="0" w:firstLine="0"/>
                    <w:rPr>
                      <w:rFonts w:ascii="Arial" w:hAnsi="Arial" w:cs="Arial"/>
                      <w:sz w:val="18"/>
                      <w:szCs w:val="18"/>
                      <w:lang w:val="en-US"/>
                    </w:rPr>
                  </w:pPr>
                </w:p>
              </w:tc>
              <w:tc>
                <w:tcPr>
                  <w:tcW w:w="1688" w:type="dxa"/>
                </w:tcPr>
                <w:p w14:paraId="2BF40848" w14:textId="77777777" w:rsidR="00B42A8A" w:rsidRPr="005E6F89" w:rsidRDefault="00B42A8A" w:rsidP="00B42A8A">
                  <w:pPr>
                    <w:spacing w:after="0" w:line="259" w:lineRule="auto"/>
                    <w:ind w:left="0" w:firstLine="0"/>
                    <w:rPr>
                      <w:rFonts w:ascii="Arial" w:hAnsi="Arial" w:cs="Arial"/>
                      <w:sz w:val="18"/>
                      <w:szCs w:val="18"/>
                      <w:lang w:val="en-US"/>
                    </w:rPr>
                  </w:pPr>
                </w:p>
              </w:tc>
            </w:tr>
            <w:tr w:rsidR="00B42A8A" w14:paraId="49ED2E3D" w14:textId="77777777" w:rsidTr="00F5226C">
              <w:tc>
                <w:tcPr>
                  <w:tcW w:w="1372" w:type="dxa"/>
                </w:tcPr>
                <w:p w14:paraId="19976626" w14:textId="4B921EB1" w:rsidR="00B42A8A" w:rsidRPr="00BF1C97" w:rsidRDefault="00B42A8A" w:rsidP="00B42A8A">
                  <w:pPr>
                    <w:spacing w:after="0" w:line="259" w:lineRule="auto"/>
                    <w:ind w:left="0" w:firstLine="0"/>
                    <w:rPr>
                      <w:sz w:val="18"/>
                      <w:szCs w:val="18"/>
                      <w:lang w:val="en-US"/>
                    </w:rPr>
                  </w:pPr>
                  <w:r w:rsidRPr="00BF1C97">
                    <w:rPr>
                      <w:rStyle w:val="Stark"/>
                      <w:rFonts w:ascii="Arial" w:hAnsi="Arial" w:cs="Arial"/>
                      <w:spacing w:val="-1"/>
                      <w:sz w:val="18"/>
                      <w:szCs w:val="18"/>
                      <w:shd w:val="clear" w:color="auto" w:fill="FFFFFF"/>
                    </w:rPr>
                    <w:t>Security &amp;</w:t>
                  </w:r>
                  <w:r w:rsidRPr="00BF1C97">
                    <w:rPr>
                      <w:rFonts w:ascii="Arial" w:hAnsi="Arial" w:cs="Arial"/>
                      <w:b/>
                      <w:bCs/>
                      <w:spacing w:val="-1"/>
                      <w:sz w:val="18"/>
                      <w:szCs w:val="18"/>
                      <w:shd w:val="clear" w:color="auto" w:fill="FFFFFF"/>
                    </w:rPr>
                    <w:br/>
                  </w:r>
                  <w:r w:rsidRPr="00BF1C97">
                    <w:rPr>
                      <w:rStyle w:val="Stark"/>
                      <w:rFonts w:ascii="Arial" w:hAnsi="Arial" w:cs="Arial"/>
                      <w:spacing w:val="-1"/>
                      <w:sz w:val="18"/>
                      <w:szCs w:val="18"/>
                      <w:shd w:val="clear" w:color="auto" w:fill="FFFFFF"/>
                    </w:rPr>
                    <w:t>Privacy</w:t>
                  </w:r>
                </w:p>
              </w:tc>
              <w:tc>
                <w:tcPr>
                  <w:tcW w:w="1687" w:type="dxa"/>
                </w:tcPr>
                <w:p w14:paraId="6036741A" w14:textId="12FD3224" w:rsidR="00B42A8A" w:rsidRPr="00BF1C97" w:rsidRDefault="00B42A8A" w:rsidP="00B42A8A">
                  <w:pPr>
                    <w:spacing w:after="0" w:line="259" w:lineRule="auto"/>
                    <w:ind w:left="0" w:firstLine="0"/>
                    <w:rPr>
                      <w:sz w:val="18"/>
                      <w:szCs w:val="18"/>
                      <w:lang w:val="en-US"/>
                    </w:rPr>
                  </w:pPr>
                  <w:r w:rsidRPr="00BF1C97">
                    <w:rPr>
                      <w:rFonts w:ascii="Arial" w:hAnsi="Arial" w:cs="Arial"/>
                      <w:spacing w:val="-2"/>
                      <w:sz w:val="18"/>
                      <w:szCs w:val="18"/>
                      <w:shd w:val="clear" w:color="auto" w:fill="FFFFFF"/>
                    </w:rPr>
                    <w:t>Signing</w:t>
                  </w:r>
                </w:p>
              </w:tc>
              <w:tc>
                <w:tcPr>
                  <w:tcW w:w="1171" w:type="dxa"/>
                </w:tcPr>
                <w:p w14:paraId="24110168" w14:textId="03DD84F3" w:rsidR="00B42A8A" w:rsidRPr="00F5226C" w:rsidRDefault="00B42A8A" w:rsidP="00B42A8A">
                  <w:pPr>
                    <w:spacing w:after="0" w:line="259" w:lineRule="auto"/>
                    <w:ind w:left="0" w:firstLine="0"/>
                    <w:rPr>
                      <w:rFonts w:ascii="Arial" w:hAnsi="Arial" w:cs="Arial"/>
                      <w:sz w:val="18"/>
                      <w:szCs w:val="18"/>
                      <w:lang w:val="en-US"/>
                    </w:rPr>
                  </w:pPr>
                  <w:r>
                    <w:rPr>
                      <w:rFonts w:ascii="Arial" w:hAnsi="Arial" w:cs="Arial"/>
                      <w:sz w:val="18"/>
                      <w:szCs w:val="18"/>
                      <w:lang w:val="en-US"/>
                    </w:rPr>
                    <w:t>Ingår</w:t>
                  </w:r>
                </w:p>
              </w:tc>
              <w:tc>
                <w:tcPr>
                  <w:tcW w:w="1688" w:type="dxa"/>
                </w:tcPr>
                <w:p w14:paraId="3B6FC534" w14:textId="77777777" w:rsidR="00B42A8A" w:rsidRPr="005E6F89" w:rsidRDefault="00B42A8A" w:rsidP="00B42A8A">
                  <w:pPr>
                    <w:spacing w:after="0" w:line="259" w:lineRule="auto"/>
                    <w:ind w:left="0" w:firstLine="0"/>
                    <w:rPr>
                      <w:rFonts w:ascii="Arial" w:hAnsi="Arial" w:cs="Arial"/>
                      <w:sz w:val="18"/>
                      <w:szCs w:val="18"/>
                      <w:lang w:val="en-US"/>
                    </w:rPr>
                  </w:pPr>
                </w:p>
              </w:tc>
            </w:tr>
            <w:tr w:rsidR="00B42A8A" w14:paraId="3993E47B" w14:textId="77777777" w:rsidTr="00F5226C">
              <w:tc>
                <w:tcPr>
                  <w:tcW w:w="1372" w:type="dxa"/>
                </w:tcPr>
                <w:p w14:paraId="2B13A58A" w14:textId="77777777" w:rsidR="00B42A8A" w:rsidRPr="00BF1C97" w:rsidRDefault="00B42A8A" w:rsidP="00B42A8A">
                  <w:pPr>
                    <w:spacing w:after="0" w:line="259" w:lineRule="auto"/>
                    <w:ind w:left="0" w:firstLine="0"/>
                    <w:rPr>
                      <w:sz w:val="18"/>
                      <w:szCs w:val="18"/>
                      <w:lang w:val="en-US"/>
                    </w:rPr>
                  </w:pPr>
                </w:p>
              </w:tc>
              <w:tc>
                <w:tcPr>
                  <w:tcW w:w="1687" w:type="dxa"/>
                </w:tcPr>
                <w:p w14:paraId="2BC26EA2" w14:textId="21F03F1B" w:rsidR="00B42A8A" w:rsidRPr="00BF1C97" w:rsidRDefault="00B42A8A" w:rsidP="00B42A8A">
                  <w:pPr>
                    <w:spacing w:after="0" w:line="259" w:lineRule="auto"/>
                    <w:ind w:left="0" w:firstLine="0"/>
                    <w:rPr>
                      <w:sz w:val="18"/>
                      <w:szCs w:val="18"/>
                      <w:lang w:val="en-US"/>
                    </w:rPr>
                  </w:pPr>
                  <w:r w:rsidRPr="00BF1C97">
                    <w:rPr>
                      <w:rFonts w:ascii="Arial" w:hAnsi="Arial" w:cs="Arial"/>
                      <w:spacing w:val="-2"/>
                      <w:sz w:val="18"/>
                      <w:szCs w:val="18"/>
                      <w:shd w:val="clear" w:color="auto" w:fill="F8F8F7"/>
                    </w:rPr>
                    <w:t>Anonymous EHRs</w:t>
                  </w:r>
                </w:p>
              </w:tc>
              <w:tc>
                <w:tcPr>
                  <w:tcW w:w="1171" w:type="dxa"/>
                </w:tcPr>
                <w:p w14:paraId="5D1B0BF9" w14:textId="12FB18C7" w:rsidR="00B42A8A" w:rsidRPr="00306D91" w:rsidRDefault="00306D91" w:rsidP="00B42A8A">
                  <w:pPr>
                    <w:spacing w:after="0" w:line="259" w:lineRule="auto"/>
                    <w:ind w:left="0" w:firstLine="0"/>
                    <w:rPr>
                      <w:rFonts w:ascii="Arial" w:hAnsi="Arial" w:cs="Arial"/>
                      <w:sz w:val="18"/>
                      <w:szCs w:val="18"/>
                    </w:rPr>
                  </w:pPr>
                  <w:r>
                    <w:rPr>
                      <w:rFonts w:ascii="Arial" w:hAnsi="Arial" w:cs="Arial"/>
                      <w:sz w:val="18"/>
                      <w:szCs w:val="18"/>
                    </w:rPr>
                    <w:t>ingår</w:t>
                  </w:r>
                </w:p>
              </w:tc>
              <w:tc>
                <w:tcPr>
                  <w:tcW w:w="1688" w:type="dxa"/>
                </w:tcPr>
                <w:p w14:paraId="71A74877" w14:textId="291FF84D" w:rsidR="00B42A8A" w:rsidRPr="00306D91" w:rsidRDefault="00306D91" w:rsidP="00B42A8A">
                  <w:pPr>
                    <w:spacing w:after="0" w:line="259" w:lineRule="auto"/>
                    <w:ind w:left="0" w:firstLine="0"/>
                    <w:rPr>
                      <w:rFonts w:ascii="Arial" w:hAnsi="Arial" w:cs="Arial"/>
                      <w:sz w:val="18"/>
                      <w:szCs w:val="18"/>
                    </w:rPr>
                  </w:pPr>
                  <w:r>
                    <w:rPr>
                      <w:rFonts w:ascii="Arial" w:hAnsi="Arial" w:cs="Arial"/>
                      <w:sz w:val="18"/>
                      <w:szCs w:val="18"/>
                    </w:rPr>
                    <w:t>Fakepatient ?</w:t>
                  </w:r>
                </w:p>
              </w:tc>
            </w:tr>
            <w:tr w:rsidR="00B42A8A" w14:paraId="06B69372" w14:textId="77777777" w:rsidTr="00F5226C">
              <w:tc>
                <w:tcPr>
                  <w:tcW w:w="1372" w:type="dxa"/>
                </w:tcPr>
                <w:p w14:paraId="79B12835" w14:textId="60C98DA3" w:rsidR="00B42A8A" w:rsidRPr="00BF1C97" w:rsidRDefault="00B42A8A" w:rsidP="00B42A8A">
                  <w:pPr>
                    <w:spacing w:after="0" w:line="259" w:lineRule="auto"/>
                    <w:ind w:left="0" w:firstLine="0"/>
                    <w:rPr>
                      <w:sz w:val="18"/>
                      <w:szCs w:val="18"/>
                      <w:lang w:val="en-US"/>
                    </w:rPr>
                  </w:pPr>
                  <w:r w:rsidRPr="00BF1C97">
                    <w:rPr>
                      <w:rStyle w:val="Stark"/>
                      <w:rFonts w:ascii="Arial" w:hAnsi="Arial" w:cs="Arial"/>
                      <w:spacing w:val="-1"/>
                      <w:sz w:val="18"/>
                      <w:szCs w:val="18"/>
                      <w:shd w:val="clear" w:color="auto" w:fill="FFFFFF"/>
                    </w:rPr>
                    <w:t>External Data Format</w:t>
                  </w:r>
                </w:p>
              </w:tc>
              <w:tc>
                <w:tcPr>
                  <w:tcW w:w="1687" w:type="dxa"/>
                </w:tcPr>
                <w:p w14:paraId="1C607E2E" w14:textId="49812E57" w:rsidR="00B42A8A" w:rsidRPr="00BF1C97" w:rsidRDefault="00B42A8A" w:rsidP="00B42A8A">
                  <w:pPr>
                    <w:spacing w:after="0" w:line="259" w:lineRule="auto"/>
                    <w:ind w:left="0" w:firstLine="0"/>
                    <w:rPr>
                      <w:sz w:val="18"/>
                      <w:szCs w:val="18"/>
                      <w:lang w:val="en-US"/>
                    </w:rPr>
                  </w:pPr>
                  <w:r w:rsidRPr="00BF1C97">
                    <w:rPr>
                      <w:rFonts w:ascii="Arial" w:hAnsi="Arial" w:cs="Arial"/>
                      <w:spacing w:val="-2"/>
                      <w:sz w:val="18"/>
                      <w:szCs w:val="18"/>
                      <w:shd w:val="clear" w:color="auto" w:fill="FFFFFF"/>
                    </w:rPr>
                    <w:t>XML, JSON</w:t>
                  </w:r>
                </w:p>
              </w:tc>
              <w:tc>
                <w:tcPr>
                  <w:tcW w:w="1171" w:type="dxa"/>
                </w:tcPr>
                <w:p w14:paraId="3CD5672E" w14:textId="5F486486" w:rsidR="00B42A8A" w:rsidRPr="00F5226C" w:rsidRDefault="00306D91" w:rsidP="00B42A8A">
                  <w:pPr>
                    <w:spacing w:after="0" w:line="259" w:lineRule="auto"/>
                    <w:ind w:left="0" w:firstLine="0"/>
                    <w:rPr>
                      <w:rFonts w:ascii="Arial" w:hAnsi="Arial" w:cs="Arial"/>
                      <w:sz w:val="18"/>
                      <w:szCs w:val="18"/>
                      <w:lang w:val="en-US"/>
                    </w:rPr>
                  </w:pPr>
                  <w:r>
                    <w:rPr>
                      <w:rFonts w:ascii="Arial" w:hAnsi="Arial" w:cs="Arial"/>
                      <w:sz w:val="18"/>
                      <w:szCs w:val="18"/>
                      <w:lang w:val="en-US"/>
                    </w:rPr>
                    <w:t>Ingår</w:t>
                  </w:r>
                </w:p>
              </w:tc>
              <w:tc>
                <w:tcPr>
                  <w:tcW w:w="1688" w:type="dxa"/>
                </w:tcPr>
                <w:p w14:paraId="61E41997" w14:textId="77777777" w:rsidR="00B42A8A" w:rsidRPr="005E6F89" w:rsidRDefault="00B42A8A" w:rsidP="00B42A8A">
                  <w:pPr>
                    <w:spacing w:after="0" w:line="259" w:lineRule="auto"/>
                    <w:ind w:left="0" w:firstLine="0"/>
                    <w:rPr>
                      <w:rFonts w:ascii="Arial" w:hAnsi="Arial" w:cs="Arial"/>
                      <w:sz w:val="18"/>
                      <w:szCs w:val="18"/>
                      <w:lang w:val="en-US"/>
                    </w:rPr>
                  </w:pPr>
                </w:p>
              </w:tc>
            </w:tr>
          </w:tbl>
          <w:p w14:paraId="07C8A19B" w14:textId="115D8105" w:rsidR="008153AA" w:rsidRPr="00506912" w:rsidRDefault="008153AA">
            <w:pPr>
              <w:spacing w:after="0" w:line="259" w:lineRule="auto"/>
              <w:ind w:left="0" w:firstLine="0"/>
              <w:rPr>
                <w:lang w:val="en-US"/>
              </w:rPr>
            </w:pPr>
          </w:p>
        </w:tc>
      </w:tr>
      <w:tr w:rsidR="008153AA" w14:paraId="1C2BDDBE" w14:textId="77777777">
        <w:trPr>
          <w:trHeight w:val="238"/>
        </w:trPr>
        <w:tc>
          <w:tcPr>
            <w:tcW w:w="847" w:type="dxa"/>
            <w:tcBorders>
              <w:top w:val="single" w:sz="4" w:space="0" w:color="000000"/>
              <w:left w:val="single" w:sz="4" w:space="0" w:color="000000"/>
              <w:bottom w:val="single" w:sz="4" w:space="0" w:color="000000"/>
              <w:right w:val="single" w:sz="4" w:space="0" w:color="000000"/>
            </w:tcBorders>
          </w:tcPr>
          <w:p w14:paraId="265397FF" w14:textId="77777777" w:rsidR="008153AA" w:rsidRDefault="00506912">
            <w:pPr>
              <w:spacing w:after="0" w:line="259" w:lineRule="auto"/>
              <w:ind w:left="0" w:firstLine="0"/>
            </w:pPr>
            <w:r>
              <w:lastRenderedPageBreak/>
              <w:t xml:space="preserve">5.2.4 </w:t>
            </w:r>
          </w:p>
        </w:tc>
        <w:tc>
          <w:tcPr>
            <w:tcW w:w="2268" w:type="dxa"/>
            <w:tcBorders>
              <w:top w:val="single" w:sz="4" w:space="0" w:color="000000"/>
              <w:left w:val="single" w:sz="4" w:space="0" w:color="000000"/>
              <w:bottom w:val="single" w:sz="4" w:space="0" w:color="000000"/>
              <w:right w:val="single" w:sz="4" w:space="0" w:color="000000"/>
            </w:tcBorders>
          </w:tcPr>
          <w:p w14:paraId="6FFAD42C" w14:textId="77777777" w:rsidR="008153AA" w:rsidRDefault="00506912">
            <w:pPr>
              <w:spacing w:after="0" w:line="259" w:lineRule="auto"/>
              <w:ind w:left="0" w:firstLine="0"/>
            </w:pPr>
            <w:r>
              <w:t xml:space="preserve"> </w:t>
            </w:r>
          </w:p>
        </w:tc>
        <w:tc>
          <w:tcPr>
            <w:tcW w:w="6518" w:type="dxa"/>
            <w:tcBorders>
              <w:top w:val="single" w:sz="4" w:space="0" w:color="000000"/>
              <w:left w:val="single" w:sz="4" w:space="0" w:color="000000"/>
              <w:bottom w:val="single" w:sz="4" w:space="0" w:color="000000"/>
              <w:right w:val="single" w:sz="4" w:space="0" w:color="000000"/>
            </w:tcBorders>
          </w:tcPr>
          <w:p w14:paraId="04AA8137" w14:textId="77777777" w:rsidR="008153AA" w:rsidRDefault="00506912">
            <w:pPr>
              <w:spacing w:after="0" w:line="259" w:lineRule="auto"/>
              <w:ind w:left="0" w:firstLine="0"/>
            </w:pPr>
            <w:r>
              <w:t xml:space="preserve"> </w:t>
            </w:r>
          </w:p>
        </w:tc>
      </w:tr>
    </w:tbl>
    <w:p w14:paraId="59E695CB" w14:textId="77777777" w:rsidR="008153AA" w:rsidRDefault="00506912">
      <w:pPr>
        <w:spacing w:after="0" w:line="259" w:lineRule="auto"/>
        <w:ind w:left="0" w:firstLine="0"/>
      </w:pPr>
      <w:r>
        <w:t xml:space="preserve"> </w:t>
      </w:r>
      <w:r>
        <w:tab/>
        <w:t xml:space="preserve"> </w:t>
      </w:r>
    </w:p>
    <w:tbl>
      <w:tblPr>
        <w:tblStyle w:val="TableGrid"/>
        <w:tblW w:w="9634" w:type="dxa"/>
        <w:tblInd w:w="-108" w:type="dxa"/>
        <w:tblCellMar>
          <w:left w:w="108" w:type="dxa"/>
          <w:right w:w="69" w:type="dxa"/>
        </w:tblCellMar>
        <w:tblLook w:val="04A0" w:firstRow="1" w:lastRow="0" w:firstColumn="1" w:lastColumn="0" w:noHBand="0" w:noVBand="1"/>
      </w:tblPr>
      <w:tblGrid>
        <w:gridCol w:w="847"/>
        <w:gridCol w:w="2268"/>
        <w:gridCol w:w="6519"/>
      </w:tblGrid>
      <w:tr w:rsidR="008153AA" w14:paraId="09748E7F" w14:textId="77777777">
        <w:trPr>
          <w:trHeight w:val="238"/>
        </w:trPr>
        <w:tc>
          <w:tcPr>
            <w:tcW w:w="3115" w:type="dxa"/>
            <w:gridSpan w:val="2"/>
            <w:tcBorders>
              <w:top w:val="single" w:sz="4" w:space="0" w:color="000000"/>
              <w:left w:val="single" w:sz="4" w:space="0" w:color="000000"/>
              <w:bottom w:val="single" w:sz="4" w:space="0" w:color="000000"/>
              <w:right w:val="single" w:sz="4" w:space="0" w:color="000000"/>
            </w:tcBorders>
          </w:tcPr>
          <w:p w14:paraId="7E0D696E" w14:textId="77777777" w:rsidR="008153AA" w:rsidRDefault="00506912">
            <w:pPr>
              <w:spacing w:after="0" w:line="259" w:lineRule="auto"/>
              <w:ind w:left="0" w:firstLine="0"/>
            </w:pPr>
            <w:r>
              <w:rPr>
                <w:b/>
              </w:rPr>
              <w:t xml:space="preserve">5.3 Tooling &amp; configuration </w:t>
            </w:r>
          </w:p>
        </w:tc>
        <w:tc>
          <w:tcPr>
            <w:tcW w:w="6518" w:type="dxa"/>
            <w:tcBorders>
              <w:top w:val="single" w:sz="4" w:space="0" w:color="000000"/>
              <w:left w:val="single" w:sz="4" w:space="0" w:color="000000"/>
              <w:bottom w:val="single" w:sz="4" w:space="0" w:color="000000"/>
              <w:right w:val="single" w:sz="4" w:space="0" w:color="000000"/>
            </w:tcBorders>
          </w:tcPr>
          <w:p w14:paraId="6392953F" w14:textId="77777777" w:rsidR="008153AA" w:rsidRDefault="00506912">
            <w:pPr>
              <w:spacing w:after="0" w:line="259" w:lineRule="auto"/>
              <w:ind w:left="0" w:firstLine="0"/>
            </w:pPr>
            <w:r>
              <w:rPr>
                <w:b/>
              </w:rPr>
              <w:t xml:space="preserve">Answer: </w:t>
            </w:r>
          </w:p>
        </w:tc>
      </w:tr>
      <w:tr w:rsidR="008153AA" w:rsidRPr="00A544D7" w14:paraId="2F6E1FBF" w14:textId="77777777">
        <w:trPr>
          <w:trHeight w:val="2057"/>
        </w:trPr>
        <w:tc>
          <w:tcPr>
            <w:tcW w:w="847" w:type="dxa"/>
            <w:tcBorders>
              <w:top w:val="single" w:sz="4" w:space="0" w:color="000000"/>
              <w:left w:val="single" w:sz="4" w:space="0" w:color="000000"/>
              <w:bottom w:val="single" w:sz="4" w:space="0" w:color="000000"/>
              <w:right w:val="single" w:sz="4" w:space="0" w:color="000000"/>
            </w:tcBorders>
          </w:tcPr>
          <w:p w14:paraId="578B543C" w14:textId="77777777" w:rsidR="008153AA" w:rsidRDefault="00506912">
            <w:pPr>
              <w:spacing w:after="0" w:line="259" w:lineRule="auto"/>
              <w:ind w:left="0" w:firstLine="0"/>
            </w:pPr>
            <w:r>
              <w:t xml:space="preserve">5.3.1 </w:t>
            </w:r>
          </w:p>
        </w:tc>
        <w:tc>
          <w:tcPr>
            <w:tcW w:w="2268" w:type="dxa"/>
            <w:tcBorders>
              <w:top w:val="single" w:sz="4" w:space="0" w:color="000000"/>
              <w:left w:val="single" w:sz="4" w:space="0" w:color="000000"/>
              <w:bottom w:val="single" w:sz="4" w:space="0" w:color="000000"/>
              <w:right w:val="single" w:sz="4" w:space="0" w:color="000000"/>
            </w:tcBorders>
          </w:tcPr>
          <w:p w14:paraId="172B612F" w14:textId="77777777" w:rsidR="008153AA" w:rsidRPr="00506912" w:rsidRDefault="00506912">
            <w:pPr>
              <w:spacing w:after="0" w:line="239" w:lineRule="auto"/>
              <w:ind w:left="0" w:firstLine="0"/>
              <w:rPr>
                <w:lang w:val="en-US"/>
              </w:rPr>
            </w:pPr>
            <w:r w:rsidRPr="00506912">
              <w:rPr>
                <w:lang w:val="en-US"/>
              </w:rPr>
              <w:t xml:space="preserve">Does the product contain an application development environment that enables applications, registries etc. to be built on the repository using openEHR data. </w:t>
            </w:r>
          </w:p>
          <w:p w14:paraId="763C0450" w14:textId="77777777" w:rsidR="008153AA" w:rsidRDefault="00506912">
            <w:pPr>
              <w:spacing w:after="0" w:line="259" w:lineRule="auto"/>
              <w:ind w:left="0" w:firstLine="0"/>
            </w:pPr>
            <w:r>
              <w:t xml:space="preserve">Please describe. </w:t>
            </w:r>
          </w:p>
        </w:tc>
        <w:tc>
          <w:tcPr>
            <w:tcW w:w="6518" w:type="dxa"/>
            <w:tcBorders>
              <w:top w:val="single" w:sz="4" w:space="0" w:color="000000"/>
              <w:left w:val="single" w:sz="4" w:space="0" w:color="000000"/>
              <w:bottom w:val="single" w:sz="4" w:space="0" w:color="000000"/>
              <w:right w:val="single" w:sz="4" w:space="0" w:color="000000"/>
            </w:tcBorders>
          </w:tcPr>
          <w:p w14:paraId="777E72C3" w14:textId="77777777" w:rsidR="008153AA" w:rsidRDefault="00506912">
            <w:pPr>
              <w:spacing w:after="10" w:line="259" w:lineRule="auto"/>
              <w:ind w:left="0" w:firstLine="0"/>
            </w:pPr>
            <w:r>
              <w:t xml:space="preserve">Example answers: </w:t>
            </w:r>
          </w:p>
          <w:p w14:paraId="49058CDD" w14:textId="77777777" w:rsidR="008153AA" w:rsidRPr="00506912" w:rsidRDefault="00506912">
            <w:pPr>
              <w:numPr>
                <w:ilvl w:val="0"/>
                <w:numId w:val="6"/>
              </w:numPr>
              <w:spacing w:after="30" w:line="241" w:lineRule="auto"/>
              <w:ind w:hanging="360"/>
              <w:rPr>
                <w:lang w:val="en-US"/>
              </w:rPr>
            </w:pPr>
            <w:r w:rsidRPr="00506912">
              <w:rPr>
                <w:lang w:val="en-US"/>
              </w:rPr>
              <w:t xml:space="preserve">The product provides client libraries to support the development of software against the system (supporting Javascript and .NET) </w:t>
            </w:r>
          </w:p>
          <w:p w14:paraId="615FE9D3" w14:textId="77777777" w:rsidR="008153AA" w:rsidRDefault="00506912">
            <w:pPr>
              <w:numPr>
                <w:ilvl w:val="0"/>
                <w:numId w:val="6"/>
              </w:numPr>
              <w:spacing w:after="0" w:line="259" w:lineRule="auto"/>
              <w:ind w:hanging="360"/>
              <w:rPr>
                <w:lang w:val="en-US"/>
              </w:rPr>
            </w:pPr>
            <w:r w:rsidRPr="00506912">
              <w:rPr>
                <w:lang w:val="en-US"/>
              </w:rPr>
              <w:t xml:space="preserve">Automated generation of constraint checks within forms on the client side </w:t>
            </w:r>
          </w:p>
          <w:p w14:paraId="74F9D505" w14:textId="075C382B" w:rsidR="001C782D" w:rsidRPr="00A544D7" w:rsidRDefault="00B16BB0" w:rsidP="001C782D">
            <w:pPr>
              <w:spacing w:after="0" w:line="259" w:lineRule="auto"/>
            </w:pPr>
            <w:r w:rsidRPr="00A544D7">
              <w:t>Vi har ingen utvecklings</w:t>
            </w:r>
            <w:r w:rsidR="00A544D7" w:rsidRPr="00A544D7">
              <w:t>miljö f</w:t>
            </w:r>
            <w:r w:rsidR="00A544D7">
              <w:t>ör en 3:eparts utvecklare</w:t>
            </w:r>
          </w:p>
        </w:tc>
      </w:tr>
      <w:tr w:rsidR="008153AA" w:rsidRPr="00624ED4" w14:paraId="599099E9" w14:textId="77777777">
        <w:trPr>
          <w:trHeight w:val="2736"/>
        </w:trPr>
        <w:tc>
          <w:tcPr>
            <w:tcW w:w="847" w:type="dxa"/>
            <w:tcBorders>
              <w:top w:val="single" w:sz="4" w:space="0" w:color="000000"/>
              <w:left w:val="single" w:sz="4" w:space="0" w:color="000000"/>
              <w:bottom w:val="single" w:sz="4" w:space="0" w:color="000000"/>
              <w:right w:val="single" w:sz="4" w:space="0" w:color="000000"/>
            </w:tcBorders>
          </w:tcPr>
          <w:p w14:paraId="2EC4B0D7" w14:textId="77777777" w:rsidR="008153AA" w:rsidRDefault="00506912">
            <w:pPr>
              <w:spacing w:after="0" w:line="259" w:lineRule="auto"/>
              <w:ind w:left="0" w:firstLine="0"/>
            </w:pPr>
            <w:r>
              <w:t xml:space="preserve">5.3.2 </w:t>
            </w:r>
          </w:p>
        </w:tc>
        <w:tc>
          <w:tcPr>
            <w:tcW w:w="2268" w:type="dxa"/>
            <w:tcBorders>
              <w:top w:val="single" w:sz="4" w:space="0" w:color="000000"/>
              <w:left w:val="single" w:sz="4" w:space="0" w:color="000000"/>
              <w:bottom w:val="single" w:sz="4" w:space="0" w:color="000000"/>
              <w:right w:val="single" w:sz="4" w:space="0" w:color="000000"/>
            </w:tcBorders>
          </w:tcPr>
          <w:p w14:paraId="4AC0E266" w14:textId="77777777" w:rsidR="008153AA" w:rsidRPr="00506912" w:rsidRDefault="00506912">
            <w:pPr>
              <w:spacing w:after="0" w:line="259" w:lineRule="auto"/>
              <w:ind w:left="0" w:firstLine="0"/>
              <w:rPr>
                <w:lang w:val="en-US"/>
              </w:rPr>
            </w:pPr>
            <w:r w:rsidRPr="00506912">
              <w:rPr>
                <w:lang w:val="en-US"/>
              </w:rPr>
              <w:t xml:space="preserve">Is there a graphical drag and drop form generator (or similar functionality) available that makes it easy to create HTML5-based data entry forms (including client side validation and basic constraint checking ) based on openEHR templates. </w:t>
            </w:r>
          </w:p>
        </w:tc>
        <w:tc>
          <w:tcPr>
            <w:tcW w:w="6518" w:type="dxa"/>
            <w:tcBorders>
              <w:top w:val="single" w:sz="4" w:space="0" w:color="000000"/>
              <w:left w:val="single" w:sz="4" w:space="0" w:color="000000"/>
              <w:bottom w:val="single" w:sz="4" w:space="0" w:color="000000"/>
              <w:right w:val="single" w:sz="4" w:space="0" w:color="000000"/>
            </w:tcBorders>
          </w:tcPr>
          <w:p w14:paraId="212F6F14" w14:textId="3D12D96A" w:rsidR="008C00F0" w:rsidRPr="001D6359" w:rsidRDefault="00686D58">
            <w:pPr>
              <w:spacing w:after="0" w:line="259" w:lineRule="auto"/>
              <w:ind w:left="0" w:firstLine="0"/>
            </w:pPr>
            <w:r w:rsidRPr="001D6359">
              <w:t>Vi har en avancerad</w:t>
            </w:r>
            <w:r w:rsidR="001D6359" w:rsidRPr="001D6359">
              <w:t xml:space="preserve"> och kraftfull </w:t>
            </w:r>
            <w:r w:rsidRPr="001D6359">
              <w:t>formulär generator</w:t>
            </w:r>
            <w:r w:rsidR="00506912" w:rsidRPr="001D6359">
              <w:t xml:space="preserve"> </w:t>
            </w:r>
          </w:p>
          <w:p w14:paraId="65B16D1A" w14:textId="7EA353AD" w:rsidR="008153AA" w:rsidRDefault="00624ED4">
            <w:pPr>
              <w:spacing w:after="0" w:line="259" w:lineRule="auto"/>
              <w:ind w:left="0" w:firstLine="0"/>
            </w:pPr>
            <w:r w:rsidRPr="00624ED4">
              <w:t xml:space="preserve">eWeave Core fungerar </w:t>
            </w:r>
            <w:r w:rsidR="00025F4E">
              <w:t>i ett stort antal moderna</w:t>
            </w:r>
            <w:r w:rsidRPr="00624ED4">
              <w:t xml:space="preserve"> web</w:t>
            </w:r>
            <w:r>
              <w:t>b</w:t>
            </w:r>
            <w:r w:rsidRPr="00624ED4">
              <w:t>läsare</w:t>
            </w:r>
            <w:r>
              <w:t xml:space="preserve"> och utnyttjar vid behov dess HTML 5 </w:t>
            </w:r>
            <w:r w:rsidR="001D6359">
              <w:t>funktionalitet</w:t>
            </w:r>
            <w:r w:rsidR="00025F4E">
              <w:t>.</w:t>
            </w:r>
          </w:p>
          <w:p w14:paraId="64BA4908" w14:textId="5ACE16AC" w:rsidR="005D4C81" w:rsidRPr="00624ED4" w:rsidRDefault="005D4C81">
            <w:pPr>
              <w:spacing w:after="0" w:line="259" w:lineRule="auto"/>
              <w:ind w:left="0" w:firstLine="0"/>
            </w:pPr>
          </w:p>
        </w:tc>
      </w:tr>
      <w:tr w:rsidR="008153AA" w:rsidRPr="002918A6" w14:paraId="3BDAD7DA" w14:textId="77777777">
        <w:trPr>
          <w:trHeight w:val="1373"/>
        </w:trPr>
        <w:tc>
          <w:tcPr>
            <w:tcW w:w="847" w:type="dxa"/>
            <w:tcBorders>
              <w:top w:val="single" w:sz="4" w:space="0" w:color="000000"/>
              <w:left w:val="single" w:sz="4" w:space="0" w:color="000000"/>
              <w:bottom w:val="single" w:sz="4" w:space="0" w:color="000000"/>
              <w:right w:val="single" w:sz="4" w:space="0" w:color="000000"/>
            </w:tcBorders>
          </w:tcPr>
          <w:p w14:paraId="1B6D6FF7" w14:textId="77777777" w:rsidR="008153AA" w:rsidRDefault="00506912">
            <w:pPr>
              <w:spacing w:after="0" w:line="259" w:lineRule="auto"/>
              <w:ind w:left="0" w:firstLine="0"/>
            </w:pPr>
            <w:r>
              <w:t xml:space="preserve">5.3.3 </w:t>
            </w:r>
          </w:p>
        </w:tc>
        <w:tc>
          <w:tcPr>
            <w:tcW w:w="2268" w:type="dxa"/>
            <w:tcBorders>
              <w:top w:val="single" w:sz="4" w:space="0" w:color="000000"/>
              <w:left w:val="single" w:sz="4" w:space="0" w:color="000000"/>
              <w:bottom w:val="single" w:sz="4" w:space="0" w:color="000000"/>
              <w:right w:val="single" w:sz="4" w:space="0" w:color="000000"/>
            </w:tcBorders>
          </w:tcPr>
          <w:p w14:paraId="506D14EC" w14:textId="77777777" w:rsidR="008153AA" w:rsidRPr="00506912" w:rsidRDefault="00506912">
            <w:pPr>
              <w:spacing w:after="0" w:line="259" w:lineRule="auto"/>
              <w:ind w:left="0" w:right="36" w:firstLine="0"/>
              <w:rPr>
                <w:lang w:val="en-US"/>
              </w:rPr>
            </w:pPr>
            <w:r w:rsidRPr="00506912">
              <w:rPr>
                <w:lang w:val="en-US"/>
              </w:rPr>
              <w:t xml:space="preserve">Is there a function to render compositions as a human-readable documents (resolving at/id-codes and hiding technical attributes) </w:t>
            </w:r>
          </w:p>
        </w:tc>
        <w:tc>
          <w:tcPr>
            <w:tcW w:w="6518" w:type="dxa"/>
            <w:tcBorders>
              <w:top w:val="single" w:sz="4" w:space="0" w:color="000000"/>
              <w:left w:val="single" w:sz="4" w:space="0" w:color="000000"/>
              <w:bottom w:val="single" w:sz="4" w:space="0" w:color="000000"/>
              <w:right w:val="single" w:sz="4" w:space="0" w:color="000000"/>
            </w:tcBorders>
          </w:tcPr>
          <w:p w14:paraId="03C87270" w14:textId="7FC1DB26" w:rsidR="008153AA" w:rsidRPr="002918A6" w:rsidRDefault="00506912">
            <w:pPr>
              <w:spacing w:after="0" w:line="259" w:lineRule="auto"/>
              <w:ind w:left="0" w:firstLine="0"/>
            </w:pPr>
            <w:r w:rsidRPr="00B04F3D">
              <w:rPr>
                <w:lang w:val="en-US"/>
              </w:rPr>
              <w:t xml:space="preserve"> </w:t>
            </w:r>
            <w:r w:rsidR="002918A6" w:rsidRPr="002918A6">
              <w:t>Ja Välutvecklade funktioner för de</w:t>
            </w:r>
            <w:r w:rsidR="002918A6">
              <w:t>tta där underliggande terminologier eller kodsträngar inte visas för användaren. Istället finns tooltip vägledningar, dynamiska länkar mm</w:t>
            </w:r>
          </w:p>
        </w:tc>
      </w:tr>
      <w:tr w:rsidR="008153AA" w:rsidRPr="006307ED" w14:paraId="68E46D82" w14:textId="77777777">
        <w:trPr>
          <w:trHeight w:val="1375"/>
        </w:trPr>
        <w:tc>
          <w:tcPr>
            <w:tcW w:w="847" w:type="dxa"/>
            <w:tcBorders>
              <w:top w:val="single" w:sz="4" w:space="0" w:color="000000"/>
              <w:left w:val="single" w:sz="4" w:space="0" w:color="000000"/>
              <w:bottom w:val="single" w:sz="4" w:space="0" w:color="000000"/>
              <w:right w:val="single" w:sz="4" w:space="0" w:color="000000"/>
            </w:tcBorders>
          </w:tcPr>
          <w:p w14:paraId="5597A3A1" w14:textId="77777777" w:rsidR="008153AA" w:rsidRDefault="00506912">
            <w:pPr>
              <w:spacing w:after="0" w:line="259" w:lineRule="auto"/>
              <w:ind w:left="0" w:firstLine="0"/>
            </w:pPr>
            <w:r>
              <w:t xml:space="preserve">5.3.4 </w:t>
            </w:r>
          </w:p>
        </w:tc>
        <w:tc>
          <w:tcPr>
            <w:tcW w:w="2268" w:type="dxa"/>
            <w:tcBorders>
              <w:top w:val="single" w:sz="4" w:space="0" w:color="000000"/>
              <w:left w:val="single" w:sz="4" w:space="0" w:color="000000"/>
              <w:bottom w:val="single" w:sz="4" w:space="0" w:color="000000"/>
              <w:right w:val="single" w:sz="4" w:space="0" w:color="000000"/>
            </w:tcBorders>
          </w:tcPr>
          <w:p w14:paraId="356D44BC" w14:textId="77777777" w:rsidR="008153AA" w:rsidRPr="00506912" w:rsidRDefault="00506912">
            <w:pPr>
              <w:spacing w:after="0" w:line="259" w:lineRule="auto"/>
              <w:ind w:left="0" w:firstLine="0"/>
              <w:rPr>
                <w:lang w:val="en-US"/>
              </w:rPr>
            </w:pPr>
            <w:r w:rsidRPr="00506912">
              <w:rPr>
                <w:lang w:val="en-US"/>
              </w:rPr>
              <w:t xml:space="preserve">Is an easy to use (dragand-drop?) query editor available to create AQL queries from Archetypes and Templates? </w:t>
            </w:r>
          </w:p>
        </w:tc>
        <w:tc>
          <w:tcPr>
            <w:tcW w:w="6518" w:type="dxa"/>
            <w:tcBorders>
              <w:top w:val="single" w:sz="4" w:space="0" w:color="000000"/>
              <w:left w:val="single" w:sz="4" w:space="0" w:color="000000"/>
              <w:bottom w:val="single" w:sz="4" w:space="0" w:color="000000"/>
              <w:right w:val="single" w:sz="4" w:space="0" w:color="000000"/>
            </w:tcBorders>
          </w:tcPr>
          <w:p w14:paraId="5DF393B9" w14:textId="77777777" w:rsidR="008153AA" w:rsidRDefault="00506912">
            <w:pPr>
              <w:spacing w:after="0" w:line="259" w:lineRule="auto"/>
              <w:ind w:left="0" w:firstLine="0"/>
              <w:rPr>
                <w:lang w:val="en-US"/>
              </w:rPr>
            </w:pPr>
            <w:r w:rsidRPr="00506912">
              <w:rPr>
                <w:lang w:val="en-US"/>
              </w:rPr>
              <w:t xml:space="preserve"> </w:t>
            </w:r>
            <w:r w:rsidR="002918A6">
              <w:rPr>
                <w:lang w:val="en-US"/>
              </w:rPr>
              <w:t>Nej</w:t>
            </w:r>
          </w:p>
          <w:p w14:paraId="3BF2B3B1" w14:textId="681B08B5" w:rsidR="002918A6" w:rsidRPr="00506912" w:rsidRDefault="002918A6">
            <w:pPr>
              <w:spacing w:after="0" w:line="259" w:lineRule="auto"/>
              <w:ind w:left="0" w:firstLine="0"/>
              <w:rPr>
                <w:lang w:val="en-US"/>
              </w:rPr>
            </w:pPr>
            <w:r>
              <w:rPr>
                <w:lang w:val="en-US"/>
              </w:rPr>
              <w:t>Se svar svar 5.1.3</w:t>
            </w:r>
          </w:p>
        </w:tc>
      </w:tr>
      <w:tr w:rsidR="008153AA" w:rsidRPr="006307ED" w14:paraId="32338174" w14:textId="77777777">
        <w:trPr>
          <w:trHeight w:val="2054"/>
        </w:trPr>
        <w:tc>
          <w:tcPr>
            <w:tcW w:w="847" w:type="dxa"/>
            <w:tcBorders>
              <w:top w:val="single" w:sz="4" w:space="0" w:color="000000"/>
              <w:left w:val="single" w:sz="4" w:space="0" w:color="000000"/>
              <w:bottom w:val="single" w:sz="4" w:space="0" w:color="000000"/>
              <w:right w:val="single" w:sz="4" w:space="0" w:color="000000"/>
            </w:tcBorders>
          </w:tcPr>
          <w:p w14:paraId="1E49F6C2" w14:textId="77777777" w:rsidR="008153AA" w:rsidRDefault="00506912">
            <w:pPr>
              <w:spacing w:after="0" w:line="259" w:lineRule="auto"/>
              <w:ind w:left="0" w:firstLine="0"/>
            </w:pPr>
            <w:r>
              <w:t xml:space="preserve">5.3.5 </w:t>
            </w:r>
          </w:p>
        </w:tc>
        <w:tc>
          <w:tcPr>
            <w:tcW w:w="2268" w:type="dxa"/>
            <w:tcBorders>
              <w:top w:val="single" w:sz="4" w:space="0" w:color="000000"/>
              <w:left w:val="single" w:sz="4" w:space="0" w:color="000000"/>
              <w:bottom w:val="single" w:sz="4" w:space="0" w:color="000000"/>
              <w:right w:val="single" w:sz="4" w:space="0" w:color="000000"/>
            </w:tcBorders>
          </w:tcPr>
          <w:p w14:paraId="168C44D9" w14:textId="77777777" w:rsidR="008153AA" w:rsidRPr="00506912" w:rsidRDefault="00506912">
            <w:pPr>
              <w:spacing w:after="0" w:line="259" w:lineRule="auto"/>
              <w:ind w:left="0" w:firstLine="0"/>
              <w:rPr>
                <w:lang w:val="en-US"/>
              </w:rPr>
            </w:pPr>
            <w:r w:rsidRPr="00506912">
              <w:rPr>
                <w:lang w:val="en-US"/>
              </w:rPr>
              <w:t xml:space="preserve">Are functions like domains or namespaces available to achieve a logical separation of data between different care organisations using a physically shared server instance? </w:t>
            </w:r>
          </w:p>
        </w:tc>
        <w:tc>
          <w:tcPr>
            <w:tcW w:w="6518" w:type="dxa"/>
            <w:tcBorders>
              <w:top w:val="single" w:sz="4" w:space="0" w:color="000000"/>
              <w:left w:val="single" w:sz="4" w:space="0" w:color="000000"/>
              <w:bottom w:val="single" w:sz="4" w:space="0" w:color="000000"/>
              <w:right w:val="single" w:sz="4" w:space="0" w:color="000000"/>
            </w:tcBorders>
          </w:tcPr>
          <w:p w14:paraId="1E3A008A" w14:textId="429EE726" w:rsidR="008153AA" w:rsidRPr="001B5CB9" w:rsidRDefault="00506912">
            <w:pPr>
              <w:spacing w:after="0" w:line="259" w:lineRule="auto"/>
              <w:ind w:left="0" w:firstLine="0"/>
            </w:pPr>
            <w:r w:rsidRPr="001B5CB9">
              <w:t xml:space="preserve"> </w:t>
            </w:r>
            <w:r w:rsidR="002918A6" w:rsidRPr="001B5CB9">
              <w:t>Ja Fullständi</w:t>
            </w:r>
            <w:r w:rsidR="00815834" w:rsidRPr="001B5CB9">
              <w:t>g separation</w:t>
            </w:r>
            <w:r w:rsidR="001B5CB9" w:rsidRPr="001B5CB9">
              <w:t xml:space="preserve"> av d</w:t>
            </w:r>
            <w:r w:rsidR="001B5CB9">
              <w:t>ata men gemensamma scheman kan användas.</w:t>
            </w:r>
          </w:p>
        </w:tc>
      </w:tr>
      <w:tr w:rsidR="008153AA" w:rsidRPr="006307ED" w14:paraId="6B180E9F" w14:textId="77777777">
        <w:trPr>
          <w:trHeight w:val="238"/>
        </w:trPr>
        <w:tc>
          <w:tcPr>
            <w:tcW w:w="847" w:type="dxa"/>
            <w:tcBorders>
              <w:top w:val="single" w:sz="4" w:space="0" w:color="000000"/>
              <w:left w:val="single" w:sz="4" w:space="0" w:color="000000"/>
              <w:bottom w:val="single" w:sz="4" w:space="0" w:color="000000"/>
              <w:right w:val="single" w:sz="4" w:space="0" w:color="000000"/>
            </w:tcBorders>
          </w:tcPr>
          <w:p w14:paraId="7CFA1860" w14:textId="77777777" w:rsidR="008153AA" w:rsidRPr="001B5CB9" w:rsidRDefault="00506912">
            <w:pPr>
              <w:spacing w:after="0" w:line="259" w:lineRule="auto"/>
              <w:ind w:left="0" w:firstLine="0"/>
            </w:pPr>
            <w:r w:rsidRPr="001B5CB9">
              <w:lastRenderedPageBreak/>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18627E4" w14:textId="77777777" w:rsidR="008153AA" w:rsidRPr="001B5CB9" w:rsidRDefault="00506912">
            <w:pPr>
              <w:spacing w:after="0" w:line="259" w:lineRule="auto"/>
              <w:ind w:left="0" w:firstLine="0"/>
            </w:pPr>
            <w:r w:rsidRPr="001B5CB9">
              <w:t xml:space="preserve"> </w:t>
            </w:r>
          </w:p>
        </w:tc>
        <w:tc>
          <w:tcPr>
            <w:tcW w:w="6518" w:type="dxa"/>
            <w:tcBorders>
              <w:top w:val="single" w:sz="4" w:space="0" w:color="000000"/>
              <w:left w:val="single" w:sz="4" w:space="0" w:color="000000"/>
              <w:bottom w:val="single" w:sz="4" w:space="0" w:color="000000"/>
              <w:right w:val="single" w:sz="4" w:space="0" w:color="000000"/>
            </w:tcBorders>
          </w:tcPr>
          <w:p w14:paraId="32B529F9" w14:textId="77777777" w:rsidR="008153AA" w:rsidRPr="001B5CB9" w:rsidRDefault="00506912">
            <w:pPr>
              <w:spacing w:after="0" w:line="259" w:lineRule="auto"/>
              <w:ind w:left="0" w:firstLine="0"/>
            </w:pPr>
            <w:r w:rsidRPr="001B5CB9">
              <w:t xml:space="preserve"> </w:t>
            </w:r>
          </w:p>
        </w:tc>
      </w:tr>
    </w:tbl>
    <w:p w14:paraId="14F5C973" w14:textId="77777777" w:rsidR="008153AA" w:rsidRPr="001B5CB9" w:rsidRDefault="00506912">
      <w:pPr>
        <w:spacing w:after="0" w:line="259" w:lineRule="auto"/>
        <w:ind w:left="0" w:firstLine="0"/>
      </w:pPr>
      <w:r w:rsidRPr="001B5CB9">
        <w:rPr>
          <w:sz w:val="48"/>
        </w:rPr>
        <w:t xml:space="preserve"> </w:t>
      </w:r>
    </w:p>
    <w:p w14:paraId="343DF29B" w14:textId="77777777" w:rsidR="008153AA" w:rsidRPr="001B5CB9" w:rsidRDefault="00506912">
      <w:pPr>
        <w:spacing w:after="0" w:line="259" w:lineRule="auto"/>
        <w:ind w:left="0" w:firstLine="0"/>
        <w:jc w:val="both"/>
      </w:pPr>
      <w:r w:rsidRPr="001B5CB9">
        <w:rPr>
          <w:sz w:val="48"/>
        </w:rPr>
        <w:t xml:space="preserve"> </w:t>
      </w:r>
      <w:r w:rsidRPr="001B5CB9">
        <w:rPr>
          <w:sz w:val="48"/>
        </w:rPr>
        <w:tab/>
        <w:t xml:space="preserve"> </w:t>
      </w:r>
    </w:p>
    <w:p w14:paraId="4790F621" w14:textId="77777777" w:rsidR="008153AA" w:rsidRPr="001B5CB9" w:rsidRDefault="00506912">
      <w:pPr>
        <w:spacing w:after="219" w:line="259" w:lineRule="auto"/>
        <w:ind w:left="0" w:firstLine="0"/>
      </w:pPr>
      <w:r w:rsidRPr="001B5CB9">
        <w:rPr>
          <w:sz w:val="48"/>
        </w:rPr>
        <w:t xml:space="preserve"> </w:t>
      </w:r>
    </w:p>
    <w:p w14:paraId="1F3F3751" w14:textId="77777777" w:rsidR="008153AA" w:rsidRDefault="00506912">
      <w:pPr>
        <w:pStyle w:val="Rubrik1"/>
        <w:ind w:left="979" w:hanging="994"/>
      </w:pPr>
      <w:r>
        <w:t xml:space="preserve">Non-functional requirements </w:t>
      </w:r>
    </w:p>
    <w:tbl>
      <w:tblPr>
        <w:tblStyle w:val="TableGrid"/>
        <w:tblW w:w="9634" w:type="dxa"/>
        <w:tblInd w:w="-108" w:type="dxa"/>
        <w:tblCellMar>
          <w:left w:w="108" w:type="dxa"/>
          <w:right w:w="103" w:type="dxa"/>
        </w:tblCellMar>
        <w:tblLook w:val="04A0" w:firstRow="1" w:lastRow="0" w:firstColumn="1" w:lastColumn="0" w:noHBand="0" w:noVBand="1"/>
      </w:tblPr>
      <w:tblGrid>
        <w:gridCol w:w="847"/>
        <w:gridCol w:w="2268"/>
        <w:gridCol w:w="6519"/>
      </w:tblGrid>
      <w:tr w:rsidR="008153AA" w14:paraId="067B113E" w14:textId="77777777">
        <w:trPr>
          <w:trHeight w:val="238"/>
        </w:trPr>
        <w:tc>
          <w:tcPr>
            <w:tcW w:w="3115" w:type="dxa"/>
            <w:gridSpan w:val="2"/>
            <w:tcBorders>
              <w:top w:val="single" w:sz="4" w:space="0" w:color="000000"/>
              <w:left w:val="single" w:sz="4" w:space="0" w:color="000000"/>
              <w:bottom w:val="single" w:sz="4" w:space="0" w:color="000000"/>
              <w:right w:val="single" w:sz="4" w:space="0" w:color="000000"/>
            </w:tcBorders>
          </w:tcPr>
          <w:p w14:paraId="5739E468" w14:textId="77777777" w:rsidR="008153AA" w:rsidRDefault="00506912">
            <w:pPr>
              <w:spacing w:after="0" w:line="259" w:lineRule="auto"/>
              <w:ind w:left="0" w:firstLine="0"/>
            </w:pPr>
            <w:r>
              <w:rPr>
                <w:b/>
              </w:rPr>
              <w:t xml:space="preserve">6.1 Infrastructure </w:t>
            </w:r>
          </w:p>
        </w:tc>
        <w:tc>
          <w:tcPr>
            <w:tcW w:w="6518" w:type="dxa"/>
            <w:tcBorders>
              <w:top w:val="single" w:sz="4" w:space="0" w:color="000000"/>
              <w:left w:val="single" w:sz="4" w:space="0" w:color="000000"/>
              <w:bottom w:val="single" w:sz="4" w:space="0" w:color="000000"/>
              <w:right w:val="single" w:sz="4" w:space="0" w:color="000000"/>
            </w:tcBorders>
          </w:tcPr>
          <w:p w14:paraId="62FC5CA5" w14:textId="77777777" w:rsidR="008153AA" w:rsidRDefault="00506912">
            <w:pPr>
              <w:spacing w:after="0" w:line="259" w:lineRule="auto"/>
              <w:ind w:left="0" w:firstLine="0"/>
            </w:pPr>
            <w:r>
              <w:rPr>
                <w:b/>
              </w:rPr>
              <w:t xml:space="preserve">Answer: </w:t>
            </w:r>
          </w:p>
        </w:tc>
      </w:tr>
      <w:tr w:rsidR="008153AA" w14:paraId="0D0C9DF5" w14:textId="77777777">
        <w:trPr>
          <w:trHeight w:val="238"/>
        </w:trPr>
        <w:tc>
          <w:tcPr>
            <w:tcW w:w="847" w:type="dxa"/>
            <w:tcBorders>
              <w:top w:val="single" w:sz="4" w:space="0" w:color="000000"/>
              <w:left w:val="single" w:sz="4" w:space="0" w:color="000000"/>
              <w:bottom w:val="single" w:sz="4" w:space="0" w:color="000000"/>
              <w:right w:val="single" w:sz="4" w:space="0" w:color="000000"/>
            </w:tcBorders>
          </w:tcPr>
          <w:p w14:paraId="3A512F32" w14:textId="77777777" w:rsidR="008153AA" w:rsidRDefault="00506912">
            <w:pPr>
              <w:spacing w:after="0" w:line="259" w:lineRule="auto"/>
              <w:ind w:left="0" w:firstLine="0"/>
            </w:pPr>
            <w:r>
              <w:t xml:space="preserve">6.1.1 </w:t>
            </w:r>
          </w:p>
        </w:tc>
        <w:tc>
          <w:tcPr>
            <w:tcW w:w="2268" w:type="dxa"/>
            <w:tcBorders>
              <w:top w:val="single" w:sz="4" w:space="0" w:color="000000"/>
              <w:left w:val="single" w:sz="4" w:space="0" w:color="000000"/>
              <w:bottom w:val="single" w:sz="4" w:space="0" w:color="000000"/>
              <w:right w:val="single" w:sz="4" w:space="0" w:color="000000"/>
            </w:tcBorders>
          </w:tcPr>
          <w:p w14:paraId="578C696E" w14:textId="77777777" w:rsidR="008153AA" w:rsidRDefault="00506912">
            <w:pPr>
              <w:spacing w:after="0" w:line="259" w:lineRule="auto"/>
              <w:ind w:left="0" w:firstLine="0"/>
            </w:pPr>
            <w:r>
              <w:t xml:space="preserve">List supported OS </w:t>
            </w:r>
          </w:p>
        </w:tc>
        <w:tc>
          <w:tcPr>
            <w:tcW w:w="6518" w:type="dxa"/>
            <w:tcBorders>
              <w:top w:val="single" w:sz="4" w:space="0" w:color="000000"/>
              <w:left w:val="single" w:sz="4" w:space="0" w:color="000000"/>
              <w:bottom w:val="single" w:sz="4" w:space="0" w:color="000000"/>
              <w:right w:val="single" w:sz="4" w:space="0" w:color="000000"/>
            </w:tcBorders>
          </w:tcPr>
          <w:p w14:paraId="40B579C0" w14:textId="47A5B4C0" w:rsidR="008153AA" w:rsidRDefault="00506912">
            <w:pPr>
              <w:spacing w:after="0" w:line="259" w:lineRule="auto"/>
              <w:ind w:left="0" w:firstLine="0"/>
            </w:pPr>
            <w:r>
              <w:t xml:space="preserve"> </w:t>
            </w:r>
            <w:r w:rsidR="005E575F">
              <w:t xml:space="preserve">Server: Windows Klient: </w:t>
            </w:r>
            <w:r w:rsidR="00CF3E14">
              <w:t>webbläsare (alla OS)</w:t>
            </w:r>
          </w:p>
        </w:tc>
      </w:tr>
      <w:tr w:rsidR="008153AA" w:rsidRPr="006307ED" w14:paraId="1A4B881A" w14:textId="77777777">
        <w:trPr>
          <w:trHeight w:val="691"/>
        </w:trPr>
        <w:tc>
          <w:tcPr>
            <w:tcW w:w="847" w:type="dxa"/>
            <w:tcBorders>
              <w:top w:val="single" w:sz="4" w:space="0" w:color="000000"/>
              <w:left w:val="single" w:sz="4" w:space="0" w:color="000000"/>
              <w:bottom w:val="single" w:sz="4" w:space="0" w:color="000000"/>
              <w:right w:val="single" w:sz="4" w:space="0" w:color="000000"/>
            </w:tcBorders>
          </w:tcPr>
          <w:p w14:paraId="3814865D" w14:textId="77777777" w:rsidR="008153AA" w:rsidRDefault="00506912">
            <w:pPr>
              <w:spacing w:after="0" w:line="259" w:lineRule="auto"/>
              <w:ind w:left="0" w:firstLine="0"/>
            </w:pPr>
            <w:r>
              <w:t xml:space="preserve">6.1.2 </w:t>
            </w:r>
          </w:p>
        </w:tc>
        <w:tc>
          <w:tcPr>
            <w:tcW w:w="2268" w:type="dxa"/>
            <w:tcBorders>
              <w:top w:val="single" w:sz="4" w:space="0" w:color="000000"/>
              <w:left w:val="single" w:sz="4" w:space="0" w:color="000000"/>
              <w:bottom w:val="single" w:sz="4" w:space="0" w:color="000000"/>
              <w:right w:val="single" w:sz="4" w:space="0" w:color="000000"/>
            </w:tcBorders>
          </w:tcPr>
          <w:p w14:paraId="067366C5" w14:textId="77777777" w:rsidR="008153AA" w:rsidRPr="00506912" w:rsidRDefault="00506912">
            <w:pPr>
              <w:spacing w:after="0" w:line="259" w:lineRule="auto"/>
              <w:ind w:left="0" w:firstLine="0"/>
              <w:rPr>
                <w:lang w:val="en-US"/>
              </w:rPr>
            </w:pPr>
            <w:r w:rsidRPr="00506912">
              <w:rPr>
                <w:lang w:val="en-US"/>
              </w:rPr>
              <w:t xml:space="preserve">Support for cluster configuration (describe) </w:t>
            </w:r>
          </w:p>
        </w:tc>
        <w:tc>
          <w:tcPr>
            <w:tcW w:w="6518" w:type="dxa"/>
            <w:tcBorders>
              <w:top w:val="single" w:sz="4" w:space="0" w:color="000000"/>
              <w:left w:val="single" w:sz="4" w:space="0" w:color="000000"/>
              <w:bottom w:val="single" w:sz="4" w:space="0" w:color="000000"/>
              <w:right w:val="single" w:sz="4" w:space="0" w:color="000000"/>
            </w:tcBorders>
          </w:tcPr>
          <w:p w14:paraId="143A43E6" w14:textId="09A3B7FF" w:rsidR="008153AA" w:rsidRPr="00506912" w:rsidRDefault="00506912">
            <w:pPr>
              <w:spacing w:after="0" w:line="259" w:lineRule="auto"/>
              <w:ind w:left="0" w:firstLine="0"/>
              <w:rPr>
                <w:lang w:val="en-US"/>
              </w:rPr>
            </w:pPr>
            <w:r w:rsidRPr="00506912">
              <w:rPr>
                <w:lang w:val="en-US"/>
              </w:rPr>
              <w:t xml:space="preserve"> </w:t>
            </w:r>
            <w:r w:rsidR="00CF3E14">
              <w:rPr>
                <w:lang w:val="en-US"/>
              </w:rPr>
              <w:t>Virtuella serverkluster</w:t>
            </w:r>
          </w:p>
        </w:tc>
      </w:tr>
      <w:tr w:rsidR="008153AA" w14:paraId="172ED41F" w14:textId="77777777">
        <w:trPr>
          <w:trHeight w:val="238"/>
        </w:trPr>
        <w:tc>
          <w:tcPr>
            <w:tcW w:w="847" w:type="dxa"/>
            <w:tcBorders>
              <w:top w:val="single" w:sz="4" w:space="0" w:color="000000"/>
              <w:left w:val="single" w:sz="4" w:space="0" w:color="000000"/>
              <w:bottom w:val="single" w:sz="4" w:space="0" w:color="000000"/>
              <w:right w:val="single" w:sz="4" w:space="0" w:color="000000"/>
            </w:tcBorders>
          </w:tcPr>
          <w:p w14:paraId="5EB1141A" w14:textId="77777777" w:rsidR="008153AA" w:rsidRDefault="00506912">
            <w:pPr>
              <w:spacing w:after="0" w:line="259" w:lineRule="auto"/>
              <w:ind w:left="0" w:firstLine="0"/>
            </w:pPr>
            <w:r>
              <w:t xml:space="preserve">6.1.3 </w:t>
            </w:r>
          </w:p>
        </w:tc>
        <w:tc>
          <w:tcPr>
            <w:tcW w:w="2268" w:type="dxa"/>
            <w:tcBorders>
              <w:top w:val="single" w:sz="4" w:space="0" w:color="000000"/>
              <w:left w:val="single" w:sz="4" w:space="0" w:color="000000"/>
              <w:bottom w:val="single" w:sz="4" w:space="0" w:color="000000"/>
              <w:right w:val="single" w:sz="4" w:space="0" w:color="000000"/>
            </w:tcBorders>
          </w:tcPr>
          <w:p w14:paraId="4A5D0E4C" w14:textId="77777777" w:rsidR="008153AA" w:rsidRDefault="00506912">
            <w:pPr>
              <w:spacing w:after="0" w:line="259" w:lineRule="auto"/>
              <w:ind w:left="0" w:firstLine="0"/>
            </w:pPr>
            <w:r>
              <w:t xml:space="preserve">List supported DBMS </w:t>
            </w:r>
          </w:p>
        </w:tc>
        <w:tc>
          <w:tcPr>
            <w:tcW w:w="6518" w:type="dxa"/>
            <w:tcBorders>
              <w:top w:val="single" w:sz="4" w:space="0" w:color="000000"/>
              <w:left w:val="single" w:sz="4" w:space="0" w:color="000000"/>
              <w:bottom w:val="single" w:sz="4" w:space="0" w:color="000000"/>
              <w:right w:val="single" w:sz="4" w:space="0" w:color="000000"/>
            </w:tcBorders>
          </w:tcPr>
          <w:p w14:paraId="6EFA662E" w14:textId="669E0D1F" w:rsidR="008153AA" w:rsidRDefault="00506912">
            <w:pPr>
              <w:spacing w:after="0" w:line="259" w:lineRule="auto"/>
              <w:ind w:left="0" w:firstLine="0"/>
            </w:pPr>
            <w:r>
              <w:t xml:space="preserve"> </w:t>
            </w:r>
            <w:r w:rsidR="00446B54">
              <w:t xml:space="preserve">Övervakning via </w:t>
            </w:r>
            <w:r w:rsidR="008A21CD">
              <w:t xml:space="preserve">3.e parts programvara </w:t>
            </w:r>
            <w:r w:rsidR="00446B54">
              <w:t>av SQL databaser</w:t>
            </w:r>
          </w:p>
        </w:tc>
      </w:tr>
      <w:tr w:rsidR="008153AA" w14:paraId="3B23B039" w14:textId="77777777">
        <w:trPr>
          <w:trHeight w:val="919"/>
        </w:trPr>
        <w:tc>
          <w:tcPr>
            <w:tcW w:w="847" w:type="dxa"/>
            <w:tcBorders>
              <w:top w:val="single" w:sz="4" w:space="0" w:color="000000"/>
              <w:left w:val="single" w:sz="4" w:space="0" w:color="000000"/>
              <w:bottom w:val="single" w:sz="4" w:space="0" w:color="000000"/>
              <w:right w:val="single" w:sz="4" w:space="0" w:color="000000"/>
            </w:tcBorders>
          </w:tcPr>
          <w:p w14:paraId="7A8C61D4" w14:textId="77777777" w:rsidR="008153AA" w:rsidRDefault="00506912">
            <w:pPr>
              <w:spacing w:after="0" w:line="259" w:lineRule="auto"/>
              <w:ind w:left="0" w:firstLine="0"/>
            </w:pPr>
            <w:r>
              <w:t xml:space="preserve">6.1.4 </w:t>
            </w:r>
          </w:p>
        </w:tc>
        <w:tc>
          <w:tcPr>
            <w:tcW w:w="2268" w:type="dxa"/>
            <w:tcBorders>
              <w:top w:val="single" w:sz="4" w:space="0" w:color="000000"/>
              <w:left w:val="single" w:sz="4" w:space="0" w:color="000000"/>
              <w:bottom w:val="single" w:sz="4" w:space="0" w:color="000000"/>
              <w:right w:val="single" w:sz="4" w:space="0" w:color="000000"/>
            </w:tcBorders>
          </w:tcPr>
          <w:p w14:paraId="76920789" w14:textId="77777777" w:rsidR="008153AA" w:rsidRPr="00506912" w:rsidRDefault="00506912">
            <w:pPr>
              <w:spacing w:after="0" w:line="259" w:lineRule="auto"/>
              <w:ind w:left="0" w:firstLine="0"/>
              <w:rPr>
                <w:lang w:val="en-US"/>
              </w:rPr>
            </w:pPr>
            <w:r w:rsidRPr="00506912">
              <w:rPr>
                <w:lang w:val="en-US"/>
              </w:rPr>
              <w:t xml:space="preserve">Support of </w:t>
            </w:r>
          </w:p>
          <w:p w14:paraId="5B3806FB" w14:textId="77777777" w:rsidR="008153AA" w:rsidRPr="00506912" w:rsidRDefault="00506912">
            <w:pPr>
              <w:spacing w:after="0" w:line="259" w:lineRule="auto"/>
              <w:ind w:left="0" w:firstLine="0"/>
              <w:rPr>
                <w:lang w:val="en-US"/>
              </w:rPr>
            </w:pPr>
            <w:r w:rsidRPr="00506912">
              <w:rPr>
                <w:lang w:val="en-US"/>
              </w:rPr>
              <w:t xml:space="preserve">management packs for </w:t>
            </w:r>
          </w:p>
          <w:p w14:paraId="0F70C0E6" w14:textId="77777777" w:rsidR="008153AA" w:rsidRPr="00506912" w:rsidRDefault="00506912">
            <w:pPr>
              <w:spacing w:after="0" w:line="259" w:lineRule="auto"/>
              <w:ind w:left="0" w:firstLine="0"/>
              <w:rPr>
                <w:lang w:val="en-US"/>
              </w:rPr>
            </w:pPr>
            <w:r w:rsidRPr="00506912">
              <w:rPr>
                <w:lang w:val="en-US"/>
              </w:rPr>
              <w:t xml:space="preserve">Microsoft System </w:t>
            </w:r>
          </w:p>
          <w:p w14:paraId="73A4F8BD" w14:textId="77777777" w:rsidR="008153AA" w:rsidRDefault="00506912">
            <w:pPr>
              <w:spacing w:after="0" w:line="259" w:lineRule="auto"/>
              <w:ind w:left="0" w:firstLine="0"/>
            </w:pPr>
            <w:r>
              <w:t xml:space="preserve">Center </w:t>
            </w:r>
          </w:p>
        </w:tc>
        <w:tc>
          <w:tcPr>
            <w:tcW w:w="6518" w:type="dxa"/>
            <w:tcBorders>
              <w:top w:val="single" w:sz="4" w:space="0" w:color="000000"/>
              <w:left w:val="single" w:sz="4" w:space="0" w:color="000000"/>
              <w:bottom w:val="single" w:sz="4" w:space="0" w:color="000000"/>
              <w:right w:val="single" w:sz="4" w:space="0" w:color="000000"/>
            </w:tcBorders>
          </w:tcPr>
          <w:p w14:paraId="1AE76BEA" w14:textId="1D7FE9A4" w:rsidR="008153AA" w:rsidRDefault="00506912">
            <w:pPr>
              <w:spacing w:after="0" w:line="259" w:lineRule="auto"/>
              <w:ind w:left="0" w:firstLine="0"/>
            </w:pPr>
            <w:r>
              <w:t xml:space="preserve"> </w:t>
            </w:r>
            <w:r w:rsidR="00FB145E">
              <w:t>Ja via managements pack för virtuell serverteknik -Hyper V</w:t>
            </w:r>
          </w:p>
        </w:tc>
      </w:tr>
      <w:tr w:rsidR="008153AA" w:rsidRPr="005D4C81" w14:paraId="7799CCE5" w14:textId="77777777">
        <w:trPr>
          <w:trHeight w:val="919"/>
        </w:trPr>
        <w:tc>
          <w:tcPr>
            <w:tcW w:w="847" w:type="dxa"/>
            <w:tcBorders>
              <w:top w:val="single" w:sz="4" w:space="0" w:color="000000"/>
              <w:left w:val="single" w:sz="4" w:space="0" w:color="000000"/>
              <w:bottom w:val="single" w:sz="4" w:space="0" w:color="000000"/>
              <w:right w:val="single" w:sz="4" w:space="0" w:color="000000"/>
            </w:tcBorders>
          </w:tcPr>
          <w:p w14:paraId="632C47BB" w14:textId="77777777" w:rsidR="008153AA" w:rsidRDefault="00506912">
            <w:pPr>
              <w:spacing w:after="0" w:line="259" w:lineRule="auto"/>
              <w:ind w:left="0" w:firstLine="0"/>
            </w:pPr>
            <w:r>
              <w:t xml:space="preserve">6.1.5 </w:t>
            </w:r>
          </w:p>
        </w:tc>
        <w:tc>
          <w:tcPr>
            <w:tcW w:w="2268" w:type="dxa"/>
            <w:tcBorders>
              <w:top w:val="single" w:sz="4" w:space="0" w:color="000000"/>
              <w:left w:val="single" w:sz="4" w:space="0" w:color="000000"/>
              <w:bottom w:val="single" w:sz="4" w:space="0" w:color="000000"/>
              <w:right w:val="single" w:sz="4" w:space="0" w:color="000000"/>
            </w:tcBorders>
          </w:tcPr>
          <w:p w14:paraId="34C8C6A6" w14:textId="77777777" w:rsidR="008153AA" w:rsidRPr="00506912" w:rsidRDefault="00506912">
            <w:pPr>
              <w:spacing w:after="0" w:line="240" w:lineRule="auto"/>
              <w:ind w:left="0" w:firstLine="0"/>
              <w:rPr>
                <w:lang w:val="en-US"/>
              </w:rPr>
            </w:pPr>
            <w:r w:rsidRPr="00506912">
              <w:rPr>
                <w:lang w:val="en-US"/>
              </w:rPr>
              <w:t xml:space="preserve">Describe minimum hardware </w:t>
            </w:r>
          </w:p>
          <w:p w14:paraId="15798F7F" w14:textId="77777777" w:rsidR="008153AA" w:rsidRPr="00506912" w:rsidRDefault="00506912">
            <w:pPr>
              <w:spacing w:after="0" w:line="259" w:lineRule="auto"/>
              <w:ind w:left="0" w:firstLine="0"/>
              <w:rPr>
                <w:lang w:val="en-US"/>
              </w:rPr>
            </w:pPr>
            <w:r w:rsidRPr="00506912">
              <w:rPr>
                <w:lang w:val="en-US"/>
              </w:rPr>
              <w:t xml:space="preserve">requirements for a test installation  </w:t>
            </w:r>
          </w:p>
        </w:tc>
        <w:tc>
          <w:tcPr>
            <w:tcW w:w="6518" w:type="dxa"/>
            <w:tcBorders>
              <w:top w:val="single" w:sz="4" w:space="0" w:color="000000"/>
              <w:left w:val="single" w:sz="4" w:space="0" w:color="000000"/>
              <w:bottom w:val="single" w:sz="4" w:space="0" w:color="000000"/>
              <w:right w:val="single" w:sz="4" w:space="0" w:color="000000"/>
            </w:tcBorders>
          </w:tcPr>
          <w:p w14:paraId="7382AFA9" w14:textId="4F9F1711" w:rsidR="00A709B0" w:rsidRPr="005D4C81" w:rsidRDefault="00A709B0">
            <w:pPr>
              <w:spacing w:after="0" w:line="259" w:lineRule="auto"/>
              <w:ind w:left="0" w:firstLine="0"/>
            </w:pPr>
            <w:r>
              <w:t>Vi har idag</w:t>
            </w:r>
            <w:r w:rsidR="00E25077">
              <w:t xml:space="preserve"> en testserver med</w:t>
            </w:r>
            <w:r w:rsidR="00CF63A1">
              <w:t xml:space="preserve"> enbart</w:t>
            </w:r>
            <w:r>
              <w:t xml:space="preserve"> </w:t>
            </w:r>
            <w:r w:rsidR="00890DB6">
              <w:t>4 G minne 100 GB diskutrymme applikation</w:t>
            </w:r>
            <w:r w:rsidR="004513A2">
              <w:t xml:space="preserve"> 2,3 GHz processor</w:t>
            </w:r>
          </w:p>
        </w:tc>
      </w:tr>
      <w:tr w:rsidR="008153AA" w:rsidRPr="00506912" w14:paraId="337577F2" w14:textId="77777777">
        <w:trPr>
          <w:trHeight w:val="691"/>
        </w:trPr>
        <w:tc>
          <w:tcPr>
            <w:tcW w:w="847" w:type="dxa"/>
            <w:tcBorders>
              <w:top w:val="single" w:sz="4" w:space="0" w:color="000000"/>
              <w:left w:val="single" w:sz="4" w:space="0" w:color="000000"/>
              <w:bottom w:val="single" w:sz="4" w:space="0" w:color="000000"/>
              <w:right w:val="single" w:sz="4" w:space="0" w:color="000000"/>
            </w:tcBorders>
          </w:tcPr>
          <w:p w14:paraId="6256599C" w14:textId="77777777" w:rsidR="008153AA" w:rsidRDefault="00506912">
            <w:pPr>
              <w:spacing w:after="0" w:line="259" w:lineRule="auto"/>
              <w:ind w:left="0" w:firstLine="0"/>
            </w:pPr>
            <w:r>
              <w:t xml:space="preserve">6.1.6 </w:t>
            </w:r>
          </w:p>
        </w:tc>
        <w:tc>
          <w:tcPr>
            <w:tcW w:w="2268" w:type="dxa"/>
            <w:tcBorders>
              <w:top w:val="single" w:sz="4" w:space="0" w:color="000000"/>
              <w:left w:val="single" w:sz="4" w:space="0" w:color="000000"/>
              <w:bottom w:val="single" w:sz="4" w:space="0" w:color="000000"/>
              <w:right w:val="single" w:sz="4" w:space="0" w:color="000000"/>
            </w:tcBorders>
          </w:tcPr>
          <w:p w14:paraId="25B8AF95" w14:textId="77777777" w:rsidR="008153AA" w:rsidRPr="00506912" w:rsidRDefault="00506912">
            <w:pPr>
              <w:spacing w:after="2" w:line="237" w:lineRule="auto"/>
              <w:ind w:left="0" w:firstLine="0"/>
              <w:rPr>
                <w:lang w:val="en-US"/>
              </w:rPr>
            </w:pPr>
            <w:r w:rsidRPr="00506912">
              <w:rPr>
                <w:lang w:val="en-US"/>
              </w:rPr>
              <w:t xml:space="preserve">Limitations on using virtualization </w:t>
            </w:r>
          </w:p>
          <w:p w14:paraId="3934AEE9" w14:textId="77777777" w:rsidR="008153AA" w:rsidRPr="00506912" w:rsidRDefault="00506912">
            <w:pPr>
              <w:spacing w:after="0" w:line="259" w:lineRule="auto"/>
              <w:ind w:left="0" w:firstLine="0"/>
              <w:rPr>
                <w:lang w:val="en-US"/>
              </w:rPr>
            </w:pPr>
            <w:r w:rsidRPr="00506912">
              <w:rPr>
                <w:lang w:val="en-US"/>
              </w:rPr>
              <w:t xml:space="preserve">(hardware/IaaS)? </w:t>
            </w:r>
          </w:p>
        </w:tc>
        <w:tc>
          <w:tcPr>
            <w:tcW w:w="6518" w:type="dxa"/>
            <w:tcBorders>
              <w:top w:val="single" w:sz="4" w:space="0" w:color="000000"/>
              <w:left w:val="single" w:sz="4" w:space="0" w:color="000000"/>
              <w:bottom w:val="single" w:sz="4" w:space="0" w:color="000000"/>
              <w:right w:val="single" w:sz="4" w:space="0" w:color="000000"/>
            </w:tcBorders>
          </w:tcPr>
          <w:p w14:paraId="3526FAEF" w14:textId="66767EE2" w:rsidR="008153AA" w:rsidRPr="00506912" w:rsidRDefault="00506912">
            <w:pPr>
              <w:spacing w:after="0" w:line="259" w:lineRule="auto"/>
              <w:ind w:left="0" w:firstLine="0"/>
              <w:rPr>
                <w:lang w:val="en-US"/>
              </w:rPr>
            </w:pPr>
            <w:r w:rsidRPr="00506912">
              <w:rPr>
                <w:lang w:val="en-US"/>
              </w:rPr>
              <w:t xml:space="preserve"> </w:t>
            </w:r>
            <w:r w:rsidR="00D470E1">
              <w:rPr>
                <w:lang w:val="en-US"/>
              </w:rPr>
              <w:t>Nej</w:t>
            </w:r>
          </w:p>
        </w:tc>
      </w:tr>
    </w:tbl>
    <w:p w14:paraId="3C873F94" w14:textId="77777777" w:rsidR="008153AA" w:rsidRPr="00506912" w:rsidRDefault="00506912">
      <w:pPr>
        <w:spacing w:after="0" w:line="259" w:lineRule="auto"/>
        <w:ind w:left="0" w:firstLine="0"/>
        <w:rPr>
          <w:lang w:val="en-US"/>
        </w:rPr>
      </w:pPr>
      <w:r w:rsidRPr="00506912">
        <w:rPr>
          <w:lang w:val="en-US"/>
        </w:rPr>
        <w:t xml:space="preserve"> </w:t>
      </w:r>
    </w:p>
    <w:tbl>
      <w:tblPr>
        <w:tblStyle w:val="TableGrid"/>
        <w:tblW w:w="9634" w:type="dxa"/>
        <w:tblInd w:w="-108" w:type="dxa"/>
        <w:tblCellMar>
          <w:left w:w="108" w:type="dxa"/>
          <w:right w:w="115" w:type="dxa"/>
        </w:tblCellMar>
        <w:tblLook w:val="04A0" w:firstRow="1" w:lastRow="0" w:firstColumn="1" w:lastColumn="0" w:noHBand="0" w:noVBand="1"/>
      </w:tblPr>
      <w:tblGrid>
        <w:gridCol w:w="847"/>
        <w:gridCol w:w="2268"/>
        <w:gridCol w:w="6519"/>
      </w:tblGrid>
      <w:tr w:rsidR="008153AA" w14:paraId="21127B3E" w14:textId="77777777">
        <w:trPr>
          <w:trHeight w:val="238"/>
        </w:trPr>
        <w:tc>
          <w:tcPr>
            <w:tcW w:w="3115" w:type="dxa"/>
            <w:gridSpan w:val="2"/>
            <w:tcBorders>
              <w:top w:val="single" w:sz="4" w:space="0" w:color="000000"/>
              <w:left w:val="single" w:sz="4" w:space="0" w:color="000000"/>
              <w:bottom w:val="single" w:sz="4" w:space="0" w:color="000000"/>
              <w:right w:val="single" w:sz="4" w:space="0" w:color="000000"/>
            </w:tcBorders>
          </w:tcPr>
          <w:p w14:paraId="2B9EE13D" w14:textId="77777777" w:rsidR="008153AA" w:rsidRDefault="00506912">
            <w:pPr>
              <w:spacing w:after="0" w:line="259" w:lineRule="auto"/>
              <w:ind w:left="0" w:firstLine="0"/>
            </w:pPr>
            <w:r>
              <w:rPr>
                <w:b/>
              </w:rPr>
              <w:t xml:space="preserve">6.2 Security </w:t>
            </w:r>
          </w:p>
        </w:tc>
        <w:tc>
          <w:tcPr>
            <w:tcW w:w="6518" w:type="dxa"/>
            <w:tcBorders>
              <w:top w:val="single" w:sz="4" w:space="0" w:color="000000"/>
              <w:left w:val="single" w:sz="4" w:space="0" w:color="000000"/>
              <w:bottom w:val="single" w:sz="4" w:space="0" w:color="000000"/>
              <w:right w:val="single" w:sz="4" w:space="0" w:color="000000"/>
            </w:tcBorders>
          </w:tcPr>
          <w:p w14:paraId="0933BE26" w14:textId="77777777" w:rsidR="008153AA" w:rsidRDefault="00506912">
            <w:pPr>
              <w:spacing w:after="0" w:line="259" w:lineRule="auto"/>
              <w:ind w:left="0" w:firstLine="0"/>
            </w:pPr>
            <w:r>
              <w:rPr>
                <w:b/>
              </w:rPr>
              <w:t xml:space="preserve">Answer: </w:t>
            </w:r>
          </w:p>
        </w:tc>
      </w:tr>
      <w:tr w:rsidR="008153AA" w14:paraId="6275E32D" w14:textId="77777777">
        <w:trPr>
          <w:trHeight w:val="917"/>
        </w:trPr>
        <w:tc>
          <w:tcPr>
            <w:tcW w:w="847" w:type="dxa"/>
            <w:tcBorders>
              <w:top w:val="single" w:sz="4" w:space="0" w:color="000000"/>
              <w:left w:val="single" w:sz="4" w:space="0" w:color="000000"/>
              <w:bottom w:val="single" w:sz="4" w:space="0" w:color="000000"/>
              <w:right w:val="single" w:sz="4" w:space="0" w:color="000000"/>
            </w:tcBorders>
          </w:tcPr>
          <w:p w14:paraId="5D0EBF48" w14:textId="77777777" w:rsidR="008153AA" w:rsidRDefault="00506912">
            <w:pPr>
              <w:spacing w:after="0" w:line="259" w:lineRule="auto"/>
              <w:ind w:left="0" w:firstLine="0"/>
            </w:pPr>
            <w:r>
              <w:t xml:space="preserve">6.2.1 </w:t>
            </w:r>
          </w:p>
        </w:tc>
        <w:tc>
          <w:tcPr>
            <w:tcW w:w="2268" w:type="dxa"/>
            <w:tcBorders>
              <w:top w:val="single" w:sz="4" w:space="0" w:color="000000"/>
              <w:left w:val="single" w:sz="4" w:space="0" w:color="000000"/>
              <w:bottom w:val="single" w:sz="4" w:space="0" w:color="000000"/>
              <w:right w:val="single" w:sz="4" w:space="0" w:color="000000"/>
            </w:tcBorders>
          </w:tcPr>
          <w:p w14:paraId="19CD0B1E" w14:textId="77777777" w:rsidR="008153AA" w:rsidRPr="00506912" w:rsidRDefault="00506912">
            <w:pPr>
              <w:spacing w:after="2" w:line="237" w:lineRule="auto"/>
              <w:ind w:left="0" w:firstLine="0"/>
              <w:rPr>
                <w:lang w:val="en-US"/>
              </w:rPr>
            </w:pPr>
            <w:r w:rsidRPr="00506912">
              <w:rPr>
                <w:lang w:val="en-US"/>
              </w:rPr>
              <w:t xml:space="preserve">Support of role based authorization? </w:t>
            </w:r>
          </w:p>
          <w:p w14:paraId="6A304F32" w14:textId="77777777" w:rsidR="008153AA" w:rsidRDefault="00506912">
            <w:pPr>
              <w:spacing w:after="0" w:line="259" w:lineRule="auto"/>
              <w:ind w:left="0" w:firstLine="0"/>
            </w:pPr>
            <w:r>
              <w:t xml:space="preserve">Describe </w:t>
            </w:r>
          </w:p>
          <w:p w14:paraId="5A5B0E13" w14:textId="77777777" w:rsidR="008153AA" w:rsidRDefault="00506912">
            <w:pPr>
              <w:spacing w:after="0" w:line="259" w:lineRule="auto"/>
              <w:ind w:left="0" w:firstLine="0"/>
            </w:pPr>
            <w:r>
              <w:t xml:space="preserve">(default/typical) roles </w:t>
            </w:r>
          </w:p>
        </w:tc>
        <w:tc>
          <w:tcPr>
            <w:tcW w:w="6518" w:type="dxa"/>
            <w:tcBorders>
              <w:top w:val="single" w:sz="4" w:space="0" w:color="000000"/>
              <w:left w:val="single" w:sz="4" w:space="0" w:color="000000"/>
              <w:bottom w:val="single" w:sz="4" w:space="0" w:color="000000"/>
              <w:right w:val="single" w:sz="4" w:space="0" w:color="000000"/>
            </w:tcBorders>
          </w:tcPr>
          <w:p w14:paraId="04DD9A3C" w14:textId="004D728F" w:rsidR="008153AA" w:rsidRDefault="00506912">
            <w:pPr>
              <w:spacing w:after="0" w:line="259" w:lineRule="auto"/>
              <w:ind w:left="0" w:firstLine="0"/>
            </w:pPr>
            <w:r>
              <w:t xml:space="preserve"> </w:t>
            </w:r>
            <w:r w:rsidR="002918A6">
              <w:t xml:space="preserve">Ja </w:t>
            </w:r>
            <w:r w:rsidR="00221825">
              <w:t>Vi kan använda AD, SITHS</w:t>
            </w:r>
            <w:r w:rsidR="00CD7FC9">
              <w:t xml:space="preserve"> </w:t>
            </w:r>
            <w:r w:rsidR="00221825">
              <w:t xml:space="preserve">, </w:t>
            </w:r>
            <w:r w:rsidR="00CD7FC9">
              <w:t>och intern</w:t>
            </w:r>
            <w:r w:rsidR="00221825">
              <w:t xml:space="preserve"> </w:t>
            </w:r>
            <w:r w:rsidR="00DD3490">
              <w:t>autentisering</w:t>
            </w:r>
          </w:p>
          <w:p w14:paraId="7237D1BB" w14:textId="43119E5A" w:rsidR="00374F72" w:rsidRDefault="00374F72">
            <w:pPr>
              <w:spacing w:after="0" w:line="259" w:lineRule="auto"/>
              <w:ind w:left="0" w:firstLine="0"/>
            </w:pPr>
            <w:r>
              <w:t xml:space="preserve">Rollen </w:t>
            </w:r>
            <w:r w:rsidR="00354A01">
              <w:t xml:space="preserve">i SITHS </w:t>
            </w:r>
            <w:r>
              <w:t>utgörs av medarbetaruppdrag</w:t>
            </w:r>
            <w:r w:rsidR="00354A01">
              <w:t xml:space="preserve">. I den egna </w:t>
            </w:r>
            <w:r w:rsidR="00DD3490">
              <w:t>autentiseringen</w:t>
            </w:r>
            <w:r w:rsidR="00354A01">
              <w:t xml:space="preserve"> </w:t>
            </w:r>
            <w:r w:rsidR="008939C6">
              <w:t>används roll</w:t>
            </w:r>
            <w:r w:rsidR="00636CEE">
              <w:t xml:space="preserve"> som </w:t>
            </w:r>
            <w:r w:rsidR="008939C6">
              <w:t>medlemskap i demografiska grupper och organisationer</w:t>
            </w:r>
            <w:r w:rsidR="00636CEE">
              <w:t xml:space="preserve"> ( OpenEHR demografiska </w:t>
            </w:r>
            <w:r w:rsidR="000F2CBD">
              <w:t>role i person,</w:t>
            </w:r>
            <w:r w:rsidR="00DD3490">
              <w:t xml:space="preserve"> organisation, </w:t>
            </w:r>
            <w:r w:rsidR="000F2CBD">
              <w:t>group</w:t>
            </w:r>
            <w:r w:rsidR="00DD3490">
              <w:t xml:space="preserve"> och agent)</w:t>
            </w:r>
          </w:p>
        </w:tc>
      </w:tr>
      <w:tr w:rsidR="008153AA" w14:paraId="7C9BDB93" w14:textId="77777777">
        <w:trPr>
          <w:trHeight w:val="919"/>
        </w:trPr>
        <w:tc>
          <w:tcPr>
            <w:tcW w:w="847" w:type="dxa"/>
            <w:tcBorders>
              <w:top w:val="single" w:sz="4" w:space="0" w:color="000000"/>
              <w:left w:val="single" w:sz="4" w:space="0" w:color="000000"/>
              <w:bottom w:val="single" w:sz="4" w:space="0" w:color="000000"/>
              <w:right w:val="single" w:sz="4" w:space="0" w:color="000000"/>
            </w:tcBorders>
          </w:tcPr>
          <w:p w14:paraId="5F991315" w14:textId="77777777" w:rsidR="008153AA" w:rsidRDefault="00506912">
            <w:pPr>
              <w:spacing w:after="0" w:line="259" w:lineRule="auto"/>
              <w:ind w:left="0" w:firstLine="0"/>
            </w:pPr>
            <w:r>
              <w:t xml:space="preserve">6.2.2 </w:t>
            </w:r>
          </w:p>
        </w:tc>
        <w:tc>
          <w:tcPr>
            <w:tcW w:w="2268" w:type="dxa"/>
            <w:tcBorders>
              <w:top w:val="single" w:sz="4" w:space="0" w:color="000000"/>
              <w:left w:val="single" w:sz="4" w:space="0" w:color="000000"/>
              <w:bottom w:val="single" w:sz="4" w:space="0" w:color="000000"/>
              <w:right w:val="single" w:sz="4" w:space="0" w:color="000000"/>
            </w:tcBorders>
          </w:tcPr>
          <w:p w14:paraId="0E7DEF63" w14:textId="77777777" w:rsidR="008153AA" w:rsidRPr="00506912" w:rsidRDefault="00506912">
            <w:pPr>
              <w:spacing w:after="0" w:line="259" w:lineRule="auto"/>
              <w:ind w:left="0" w:firstLine="0"/>
              <w:rPr>
                <w:lang w:val="en-US"/>
              </w:rPr>
            </w:pPr>
            <w:r w:rsidRPr="00506912">
              <w:rPr>
                <w:lang w:val="en-US"/>
              </w:rPr>
              <w:t xml:space="preserve">Support of </w:t>
            </w:r>
          </w:p>
          <w:p w14:paraId="10556BE1" w14:textId="77777777" w:rsidR="008153AA" w:rsidRPr="00506912" w:rsidRDefault="00506912">
            <w:pPr>
              <w:spacing w:after="0" w:line="240" w:lineRule="auto"/>
              <w:ind w:left="0" w:firstLine="0"/>
              <w:rPr>
                <w:lang w:val="en-US"/>
              </w:rPr>
            </w:pPr>
            <w:r w:rsidRPr="00506912">
              <w:rPr>
                <w:lang w:val="en-US"/>
              </w:rPr>
              <w:t xml:space="preserve">authentication tickets issued by an Identity </w:t>
            </w:r>
          </w:p>
          <w:p w14:paraId="38185215" w14:textId="77777777" w:rsidR="008153AA" w:rsidRDefault="00506912">
            <w:pPr>
              <w:spacing w:after="0" w:line="259" w:lineRule="auto"/>
              <w:ind w:left="0" w:firstLine="0"/>
            </w:pPr>
            <w:r>
              <w:t xml:space="preserve">Provider (e,g, SAML)? </w:t>
            </w:r>
          </w:p>
        </w:tc>
        <w:tc>
          <w:tcPr>
            <w:tcW w:w="6518" w:type="dxa"/>
            <w:tcBorders>
              <w:top w:val="single" w:sz="4" w:space="0" w:color="000000"/>
              <w:left w:val="single" w:sz="4" w:space="0" w:color="000000"/>
              <w:bottom w:val="single" w:sz="4" w:space="0" w:color="000000"/>
              <w:right w:val="single" w:sz="4" w:space="0" w:color="000000"/>
            </w:tcBorders>
          </w:tcPr>
          <w:p w14:paraId="1811C413" w14:textId="448B83FF" w:rsidR="008153AA" w:rsidRDefault="00506912">
            <w:pPr>
              <w:spacing w:after="0" w:line="259" w:lineRule="auto"/>
              <w:ind w:left="0" w:firstLine="0"/>
            </w:pPr>
            <w:r>
              <w:t xml:space="preserve"> </w:t>
            </w:r>
            <w:r w:rsidR="00AD5446">
              <w:t>Ja full support</w:t>
            </w:r>
          </w:p>
        </w:tc>
      </w:tr>
      <w:tr w:rsidR="008153AA" w:rsidRPr="00B04F3D" w14:paraId="2EDB48CE" w14:textId="77777777">
        <w:trPr>
          <w:trHeight w:val="466"/>
        </w:trPr>
        <w:tc>
          <w:tcPr>
            <w:tcW w:w="847" w:type="dxa"/>
            <w:tcBorders>
              <w:top w:val="single" w:sz="4" w:space="0" w:color="000000"/>
              <w:left w:val="single" w:sz="4" w:space="0" w:color="000000"/>
              <w:bottom w:val="single" w:sz="4" w:space="0" w:color="000000"/>
              <w:right w:val="single" w:sz="4" w:space="0" w:color="000000"/>
            </w:tcBorders>
          </w:tcPr>
          <w:p w14:paraId="02438BF8" w14:textId="77777777" w:rsidR="008153AA" w:rsidRDefault="00506912">
            <w:pPr>
              <w:spacing w:after="0" w:line="259" w:lineRule="auto"/>
              <w:ind w:left="0" w:firstLine="0"/>
            </w:pPr>
            <w:r>
              <w:t xml:space="preserve">6.2.3 </w:t>
            </w:r>
          </w:p>
        </w:tc>
        <w:tc>
          <w:tcPr>
            <w:tcW w:w="2268" w:type="dxa"/>
            <w:tcBorders>
              <w:top w:val="single" w:sz="4" w:space="0" w:color="000000"/>
              <w:left w:val="single" w:sz="4" w:space="0" w:color="000000"/>
              <w:bottom w:val="single" w:sz="4" w:space="0" w:color="000000"/>
              <w:right w:val="single" w:sz="4" w:space="0" w:color="000000"/>
            </w:tcBorders>
          </w:tcPr>
          <w:p w14:paraId="745D5C6B" w14:textId="77777777" w:rsidR="008153AA" w:rsidRPr="00506912" w:rsidRDefault="00506912">
            <w:pPr>
              <w:spacing w:after="0" w:line="259" w:lineRule="auto"/>
              <w:ind w:left="0" w:firstLine="0"/>
              <w:rPr>
                <w:lang w:val="en-US"/>
              </w:rPr>
            </w:pPr>
            <w:r w:rsidRPr="00506912">
              <w:rPr>
                <w:lang w:val="en-US"/>
              </w:rPr>
              <w:t xml:space="preserve">Support of logging; access and change? </w:t>
            </w:r>
          </w:p>
        </w:tc>
        <w:tc>
          <w:tcPr>
            <w:tcW w:w="6518" w:type="dxa"/>
            <w:tcBorders>
              <w:top w:val="single" w:sz="4" w:space="0" w:color="000000"/>
              <w:left w:val="single" w:sz="4" w:space="0" w:color="000000"/>
              <w:bottom w:val="single" w:sz="4" w:space="0" w:color="000000"/>
              <w:right w:val="single" w:sz="4" w:space="0" w:color="000000"/>
            </w:tcBorders>
          </w:tcPr>
          <w:p w14:paraId="3CAF5EF9" w14:textId="2157ED75" w:rsidR="008153AA" w:rsidRPr="00506912" w:rsidRDefault="00506912">
            <w:pPr>
              <w:spacing w:after="0" w:line="259" w:lineRule="auto"/>
              <w:ind w:left="0" w:firstLine="0"/>
              <w:rPr>
                <w:lang w:val="en-US"/>
              </w:rPr>
            </w:pPr>
            <w:r w:rsidRPr="00506912">
              <w:rPr>
                <w:lang w:val="en-US"/>
              </w:rPr>
              <w:t xml:space="preserve"> </w:t>
            </w:r>
            <w:r w:rsidR="00AD5446">
              <w:rPr>
                <w:lang w:val="en-US"/>
              </w:rPr>
              <w:t>Ja</w:t>
            </w:r>
          </w:p>
        </w:tc>
      </w:tr>
    </w:tbl>
    <w:p w14:paraId="2D84D237" w14:textId="77777777" w:rsidR="008153AA" w:rsidRPr="00506912" w:rsidRDefault="00506912">
      <w:pPr>
        <w:spacing w:after="0" w:line="259" w:lineRule="auto"/>
        <w:ind w:left="0" w:firstLine="0"/>
        <w:rPr>
          <w:lang w:val="en-US"/>
        </w:rPr>
      </w:pPr>
      <w:r w:rsidRPr="00506912">
        <w:rPr>
          <w:lang w:val="en-US"/>
        </w:rPr>
        <w:t xml:space="preserve"> </w:t>
      </w:r>
    </w:p>
    <w:tbl>
      <w:tblPr>
        <w:tblStyle w:val="TableGrid"/>
        <w:tblW w:w="9634" w:type="dxa"/>
        <w:tblInd w:w="-108" w:type="dxa"/>
        <w:tblCellMar>
          <w:left w:w="108" w:type="dxa"/>
          <w:right w:w="115" w:type="dxa"/>
        </w:tblCellMar>
        <w:tblLook w:val="04A0" w:firstRow="1" w:lastRow="0" w:firstColumn="1" w:lastColumn="0" w:noHBand="0" w:noVBand="1"/>
      </w:tblPr>
      <w:tblGrid>
        <w:gridCol w:w="847"/>
        <w:gridCol w:w="2268"/>
        <w:gridCol w:w="6519"/>
      </w:tblGrid>
      <w:tr w:rsidR="008153AA" w14:paraId="575B4FD8" w14:textId="77777777">
        <w:trPr>
          <w:trHeight w:val="238"/>
        </w:trPr>
        <w:tc>
          <w:tcPr>
            <w:tcW w:w="3115" w:type="dxa"/>
            <w:gridSpan w:val="2"/>
            <w:tcBorders>
              <w:top w:val="single" w:sz="4" w:space="0" w:color="000000"/>
              <w:left w:val="single" w:sz="4" w:space="0" w:color="000000"/>
              <w:bottom w:val="single" w:sz="4" w:space="0" w:color="000000"/>
              <w:right w:val="single" w:sz="4" w:space="0" w:color="000000"/>
            </w:tcBorders>
          </w:tcPr>
          <w:p w14:paraId="5B81577A" w14:textId="77777777" w:rsidR="008153AA" w:rsidRDefault="00506912">
            <w:pPr>
              <w:spacing w:after="0" w:line="259" w:lineRule="auto"/>
              <w:ind w:left="0" w:firstLine="0"/>
            </w:pPr>
            <w:r>
              <w:rPr>
                <w:b/>
              </w:rPr>
              <w:t xml:space="preserve">6.3 Training  </w:t>
            </w:r>
          </w:p>
        </w:tc>
        <w:tc>
          <w:tcPr>
            <w:tcW w:w="6518" w:type="dxa"/>
            <w:tcBorders>
              <w:top w:val="single" w:sz="4" w:space="0" w:color="000000"/>
              <w:left w:val="single" w:sz="4" w:space="0" w:color="000000"/>
              <w:bottom w:val="single" w:sz="4" w:space="0" w:color="000000"/>
              <w:right w:val="single" w:sz="4" w:space="0" w:color="000000"/>
            </w:tcBorders>
          </w:tcPr>
          <w:p w14:paraId="0C05D8D0" w14:textId="77777777" w:rsidR="008153AA" w:rsidRDefault="00506912">
            <w:pPr>
              <w:spacing w:after="0" w:line="259" w:lineRule="auto"/>
              <w:ind w:left="0" w:firstLine="0"/>
            </w:pPr>
            <w:r>
              <w:rPr>
                <w:b/>
              </w:rPr>
              <w:t xml:space="preserve">Answer: </w:t>
            </w:r>
          </w:p>
        </w:tc>
      </w:tr>
      <w:tr w:rsidR="008153AA" w14:paraId="5D49CA3E" w14:textId="77777777">
        <w:trPr>
          <w:trHeight w:val="917"/>
        </w:trPr>
        <w:tc>
          <w:tcPr>
            <w:tcW w:w="847" w:type="dxa"/>
            <w:tcBorders>
              <w:top w:val="single" w:sz="4" w:space="0" w:color="000000"/>
              <w:left w:val="single" w:sz="4" w:space="0" w:color="000000"/>
              <w:bottom w:val="single" w:sz="4" w:space="0" w:color="000000"/>
              <w:right w:val="single" w:sz="4" w:space="0" w:color="000000"/>
            </w:tcBorders>
          </w:tcPr>
          <w:p w14:paraId="6512F8B8" w14:textId="77777777" w:rsidR="008153AA" w:rsidRDefault="00506912">
            <w:pPr>
              <w:spacing w:after="0" w:line="259" w:lineRule="auto"/>
              <w:ind w:left="0" w:firstLine="0"/>
            </w:pPr>
            <w:r>
              <w:t xml:space="preserve">6.3.1 </w:t>
            </w:r>
          </w:p>
        </w:tc>
        <w:tc>
          <w:tcPr>
            <w:tcW w:w="2268" w:type="dxa"/>
            <w:tcBorders>
              <w:top w:val="single" w:sz="4" w:space="0" w:color="000000"/>
              <w:left w:val="single" w:sz="4" w:space="0" w:color="000000"/>
              <w:bottom w:val="single" w:sz="4" w:space="0" w:color="000000"/>
              <w:right w:val="single" w:sz="4" w:space="0" w:color="000000"/>
            </w:tcBorders>
          </w:tcPr>
          <w:p w14:paraId="23DC9039" w14:textId="77777777" w:rsidR="008153AA" w:rsidRPr="00506912" w:rsidRDefault="00506912">
            <w:pPr>
              <w:spacing w:after="1" w:line="238" w:lineRule="auto"/>
              <w:ind w:left="0" w:firstLine="0"/>
              <w:rPr>
                <w:lang w:val="en-US"/>
              </w:rPr>
            </w:pPr>
            <w:r w:rsidRPr="00506912">
              <w:rPr>
                <w:lang w:val="en-US"/>
              </w:rPr>
              <w:t xml:space="preserve">Availability of course or on-line training for administrators?  </w:t>
            </w:r>
          </w:p>
          <w:p w14:paraId="5F95AB54" w14:textId="77777777" w:rsidR="008153AA" w:rsidRDefault="00506912">
            <w:pPr>
              <w:spacing w:after="0" w:line="259" w:lineRule="auto"/>
              <w:ind w:left="0" w:firstLine="0"/>
            </w:pPr>
            <w:r>
              <w:t xml:space="preserve">Describe </w:t>
            </w:r>
          </w:p>
        </w:tc>
        <w:tc>
          <w:tcPr>
            <w:tcW w:w="6518" w:type="dxa"/>
            <w:tcBorders>
              <w:top w:val="single" w:sz="4" w:space="0" w:color="000000"/>
              <w:left w:val="single" w:sz="4" w:space="0" w:color="000000"/>
              <w:bottom w:val="single" w:sz="4" w:space="0" w:color="000000"/>
              <w:right w:val="single" w:sz="4" w:space="0" w:color="000000"/>
            </w:tcBorders>
          </w:tcPr>
          <w:p w14:paraId="0BDAA071" w14:textId="38DB746F" w:rsidR="008153AA" w:rsidRDefault="002918A6">
            <w:pPr>
              <w:spacing w:after="0" w:line="259" w:lineRule="auto"/>
              <w:ind w:left="0" w:firstLine="0"/>
            </w:pPr>
            <w:r>
              <w:t>Leverantörer arbetar ofta med distansutbildningar via Skype företag  för SA utbildningar</w:t>
            </w:r>
            <w:r w:rsidR="00C827F1">
              <w:t>. Det</w:t>
            </w:r>
            <w:r>
              <w:t xml:space="preserve"> ingår i implementations</w:t>
            </w:r>
            <w:r w:rsidR="00C827F1">
              <w:t xml:space="preserve"> och acceptans</w:t>
            </w:r>
            <w:r>
              <w:t>processen och beskrivs i underlaget för ett avtal. Vanligen är det ca 5 halvdags pass</w:t>
            </w:r>
            <w:r w:rsidR="00EA0DD5">
              <w:t xml:space="preserve"> mot en separat EHR utbildningsserver</w:t>
            </w:r>
          </w:p>
        </w:tc>
      </w:tr>
      <w:tr w:rsidR="008153AA" w14:paraId="5DE716EB" w14:textId="77777777">
        <w:trPr>
          <w:trHeight w:val="919"/>
        </w:trPr>
        <w:tc>
          <w:tcPr>
            <w:tcW w:w="847" w:type="dxa"/>
            <w:tcBorders>
              <w:top w:val="single" w:sz="4" w:space="0" w:color="000000"/>
              <w:left w:val="single" w:sz="4" w:space="0" w:color="000000"/>
              <w:bottom w:val="single" w:sz="4" w:space="0" w:color="000000"/>
              <w:right w:val="single" w:sz="4" w:space="0" w:color="000000"/>
            </w:tcBorders>
          </w:tcPr>
          <w:p w14:paraId="72E09964" w14:textId="77777777" w:rsidR="008153AA" w:rsidRDefault="00506912">
            <w:pPr>
              <w:spacing w:after="0" w:line="259" w:lineRule="auto"/>
              <w:ind w:left="0" w:firstLine="0"/>
            </w:pPr>
            <w:r>
              <w:t xml:space="preserve">6.3.2 </w:t>
            </w:r>
          </w:p>
        </w:tc>
        <w:tc>
          <w:tcPr>
            <w:tcW w:w="2268" w:type="dxa"/>
            <w:tcBorders>
              <w:top w:val="single" w:sz="4" w:space="0" w:color="000000"/>
              <w:left w:val="single" w:sz="4" w:space="0" w:color="000000"/>
              <w:bottom w:val="single" w:sz="4" w:space="0" w:color="000000"/>
              <w:right w:val="single" w:sz="4" w:space="0" w:color="000000"/>
            </w:tcBorders>
          </w:tcPr>
          <w:p w14:paraId="2D698E9C" w14:textId="77777777" w:rsidR="008153AA" w:rsidRDefault="00506912">
            <w:pPr>
              <w:spacing w:after="0" w:line="259" w:lineRule="auto"/>
              <w:ind w:left="0" w:right="120" w:firstLine="0"/>
            </w:pPr>
            <w:r w:rsidRPr="00B04F3D">
              <w:rPr>
                <w:lang w:val="en-US"/>
              </w:rPr>
              <w:t xml:space="preserve">Availability of course or on-line training for technicians? </w:t>
            </w:r>
            <w:r>
              <w:t xml:space="preserve">Describe </w:t>
            </w:r>
          </w:p>
        </w:tc>
        <w:tc>
          <w:tcPr>
            <w:tcW w:w="6518" w:type="dxa"/>
            <w:tcBorders>
              <w:top w:val="single" w:sz="4" w:space="0" w:color="000000"/>
              <w:left w:val="single" w:sz="4" w:space="0" w:color="000000"/>
              <w:bottom w:val="single" w:sz="4" w:space="0" w:color="000000"/>
              <w:right w:val="single" w:sz="4" w:space="0" w:color="000000"/>
            </w:tcBorders>
          </w:tcPr>
          <w:p w14:paraId="4590C51F" w14:textId="56E3FC42" w:rsidR="008153AA" w:rsidRDefault="005D4C81">
            <w:pPr>
              <w:spacing w:after="0" w:line="259" w:lineRule="auto"/>
              <w:ind w:left="0" w:firstLine="0"/>
            </w:pPr>
            <w:r>
              <w:t xml:space="preserve">Teknisk support och utbyte behövs under implementationsprocessen för att få </w:t>
            </w:r>
            <w:r w:rsidR="00A31C23">
              <w:t>en god funktionalitet. Riktade utbildningar sker även vanligen på distans via Skype företag</w:t>
            </w:r>
          </w:p>
        </w:tc>
      </w:tr>
      <w:tr w:rsidR="008153AA" w14:paraId="1CDF7881" w14:textId="77777777">
        <w:trPr>
          <w:trHeight w:val="919"/>
        </w:trPr>
        <w:tc>
          <w:tcPr>
            <w:tcW w:w="847" w:type="dxa"/>
            <w:tcBorders>
              <w:top w:val="single" w:sz="4" w:space="0" w:color="000000"/>
              <w:left w:val="single" w:sz="4" w:space="0" w:color="000000"/>
              <w:bottom w:val="single" w:sz="4" w:space="0" w:color="000000"/>
              <w:right w:val="single" w:sz="4" w:space="0" w:color="000000"/>
            </w:tcBorders>
          </w:tcPr>
          <w:p w14:paraId="05671B5A" w14:textId="77777777" w:rsidR="008153AA" w:rsidRDefault="00506912">
            <w:pPr>
              <w:spacing w:after="0" w:line="259" w:lineRule="auto"/>
              <w:ind w:left="0" w:firstLine="0"/>
            </w:pPr>
            <w:r>
              <w:t xml:space="preserve">6.3.3 </w:t>
            </w:r>
          </w:p>
        </w:tc>
        <w:tc>
          <w:tcPr>
            <w:tcW w:w="2268" w:type="dxa"/>
            <w:tcBorders>
              <w:top w:val="single" w:sz="4" w:space="0" w:color="000000"/>
              <w:left w:val="single" w:sz="4" w:space="0" w:color="000000"/>
              <w:bottom w:val="single" w:sz="4" w:space="0" w:color="000000"/>
              <w:right w:val="single" w:sz="4" w:space="0" w:color="000000"/>
            </w:tcBorders>
          </w:tcPr>
          <w:p w14:paraId="5F910756" w14:textId="77777777" w:rsidR="008153AA" w:rsidRDefault="00506912">
            <w:pPr>
              <w:spacing w:after="0" w:line="259" w:lineRule="auto"/>
              <w:ind w:left="0" w:right="120" w:firstLine="0"/>
            </w:pPr>
            <w:r w:rsidRPr="00506912">
              <w:rPr>
                <w:lang w:val="en-US"/>
              </w:rPr>
              <w:t xml:space="preserve">Availability of course or on-line training for users? </w:t>
            </w:r>
            <w:r>
              <w:t xml:space="preserve">Describe </w:t>
            </w:r>
          </w:p>
        </w:tc>
        <w:tc>
          <w:tcPr>
            <w:tcW w:w="6518" w:type="dxa"/>
            <w:tcBorders>
              <w:top w:val="single" w:sz="4" w:space="0" w:color="000000"/>
              <w:left w:val="single" w:sz="4" w:space="0" w:color="000000"/>
              <w:bottom w:val="single" w:sz="4" w:space="0" w:color="000000"/>
              <w:right w:val="single" w:sz="4" w:space="0" w:color="000000"/>
            </w:tcBorders>
          </w:tcPr>
          <w:p w14:paraId="59D35E8F" w14:textId="46341F45" w:rsidR="008153AA" w:rsidRDefault="00A31C23">
            <w:pPr>
              <w:spacing w:after="0" w:line="259" w:lineRule="auto"/>
              <w:ind w:left="0" w:firstLine="0"/>
            </w:pPr>
            <w:r>
              <w:t>Användarutbildningar kan genomföras av eWeave AB och då regleras i avtalet. Erfarenhetsmässigt dock oftast mer kostnadseffektivt att ett antal SA utbildas som sedan sköter organisationens användarutbildning</w:t>
            </w:r>
          </w:p>
        </w:tc>
      </w:tr>
    </w:tbl>
    <w:p w14:paraId="441EBD90" w14:textId="77777777" w:rsidR="008153AA" w:rsidRDefault="00506912">
      <w:pPr>
        <w:spacing w:after="0" w:line="259" w:lineRule="auto"/>
        <w:ind w:left="0" w:firstLine="0"/>
      </w:pPr>
      <w:r>
        <w:t xml:space="preserve"> </w:t>
      </w:r>
    </w:p>
    <w:tbl>
      <w:tblPr>
        <w:tblStyle w:val="TableGrid"/>
        <w:tblW w:w="9634" w:type="dxa"/>
        <w:tblInd w:w="-108" w:type="dxa"/>
        <w:tblCellMar>
          <w:left w:w="108" w:type="dxa"/>
          <w:right w:w="86" w:type="dxa"/>
        </w:tblCellMar>
        <w:tblLook w:val="04A0" w:firstRow="1" w:lastRow="0" w:firstColumn="1" w:lastColumn="0" w:noHBand="0" w:noVBand="1"/>
      </w:tblPr>
      <w:tblGrid>
        <w:gridCol w:w="847"/>
        <w:gridCol w:w="2268"/>
        <w:gridCol w:w="6519"/>
      </w:tblGrid>
      <w:tr w:rsidR="008153AA" w14:paraId="5A018461" w14:textId="77777777">
        <w:trPr>
          <w:trHeight w:val="238"/>
        </w:trPr>
        <w:tc>
          <w:tcPr>
            <w:tcW w:w="3115" w:type="dxa"/>
            <w:gridSpan w:val="2"/>
            <w:tcBorders>
              <w:top w:val="single" w:sz="4" w:space="0" w:color="000000"/>
              <w:left w:val="single" w:sz="4" w:space="0" w:color="000000"/>
              <w:bottom w:val="single" w:sz="4" w:space="0" w:color="000000"/>
              <w:right w:val="single" w:sz="4" w:space="0" w:color="000000"/>
            </w:tcBorders>
          </w:tcPr>
          <w:p w14:paraId="6A5B08D7" w14:textId="77777777" w:rsidR="008153AA" w:rsidRDefault="00506912">
            <w:pPr>
              <w:spacing w:after="0" w:line="259" w:lineRule="auto"/>
              <w:ind w:left="0" w:firstLine="0"/>
            </w:pPr>
            <w:r>
              <w:rPr>
                <w:b/>
              </w:rPr>
              <w:t xml:space="preserve">6.4 Usage </w:t>
            </w:r>
          </w:p>
        </w:tc>
        <w:tc>
          <w:tcPr>
            <w:tcW w:w="6518" w:type="dxa"/>
            <w:tcBorders>
              <w:top w:val="single" w:sz="4" w:space="0" w:color="000000"/>
              <w:left w:val="single" w:sz="4" w:space="0" w:color="000000"/>
              <w:bottom w:val="single" w:sz="4" w:space="0" w:color="000000"/>
              <w:right w:val="single" w:sz="4" w:space="0" w:color="000000"/>
            </w:tcBorders>
          </w:tcPr>
          <w:p w14:paraId="416EFD8B" w14:textId="77777777" w:rsidR="008153AA" w:rsidRDefault="00506912">
            <w:pPr>
              <w:spacing w:after="0" w:line="259" w:lineRule="auto"/>
              <w:ind w:left="0" w:firstLine="0"/>
            </w:pPr>
            <w:r>
              <w:rPr>
                <w:b/>
              </w:rPr>
              <w:t xml:space="preserve">Answer: </w:t>
            </w:r>
          </w:p>
        </w:tc>
      </w:tr>
      <w:tr w:rsidR="008153AA" w:rsidRPr="00506912" w14:paraId="015C184C" w14:textId="77777777">
        <w:trPr>
          <w:trHeight w:val="919"/>
        </w:trPr>
        <w:tc>
          <w:tcPr>
            <w:tcW w:w="847" w:type="dxa"/>
            <w:tcBorders>
              <w:top w:val="single" w:sz="4" w:space="0" w:color="000000"/>
              <w:left w:val="single" w:sz="4" w:space="0" w:color="000000"/>
              <w:bottom w:val="single" w:sz="4" w:space="0" w:color="000000"/>
              <w:right w:val="single" w:sz="4" w:space="0" w:color="000000"/>
            </w:tcBorders>
          </w:tcPr>
          <w:p w14:paraId="074050A3" w14:textId="77777777" w:rsidR="008153AA" w:rsidRDefault="00506912">
            <w:pPr>
              <w:spacing w:after="0" w:line="259" w:lineRule="auto"/>
              <w:ind w:left="0" w:firstLine="0"/>
            </w:pPr>
            <w:r>
              <w:t xml:space="preserve">6.4.1 </w:t>
            </w:r>
          </w:p>
        </w:tc>
        <w:tc>
          <w:tcPr>
            <w:tcW w:w="2268" w:type="dxa"/>
            <w:tcBorders>
              <w:top w:val="single" w:sz="4" w:space="0" w:color="000000"/>
              <w:left w:val="single" w:sz="4" w:space="0" w:color="000000"/>
              <w:bottom w:val="single" w:sz="4" w:space="0" w:color="000000"/>
              <w:right w:val="single" w:sz="4" w:space="0" w:color="000000"/>
            </w:tcBorders>
          </w:tcPr>
          <w:p w14:paraId="4962370F" w14:textId="77777777" w:rsidR="008153AA" w:rsidRPr="00506912" w:rsidRDefault="00506912">
            <w:pPr>
              <w:spacing w:after="0" w:line="240" w:lineRule="auto"/>
              <w:ind w:left="0" w:firstLine="0"/>
              <w:rPr>
                <w:lang w:val="en-US"/>
              </w:rPr>
            </w:pPr>
            <w:r w:rsidRPr="00506912">
              <w:rPr>
                <w:lang w:val="en-US"/>
              </w:rPr>
              <w:t xml:space="preserve">Is the number of registered users </w:t>
            </w:r>
          </w:p>
          <w:p w14:paraId="57E71CFB" w14:textId="77777777" w:rsidR="008153AA" w:rsidRPr="00506912" w:rsidRDefault="00506912">
            <w:pPr>
              <w:spacing w:after="0" w:line="259" w:lineRule="auto"/>
              <w:ind w:left="0" w:firstLine="0"/>
              <w:rPr>
                <w:lang w:val="en-US"/>
              </w:rPr>
            </w:pPr>
            <w:r w:rsidRPr="00506912">
              <w:rPr>
                <w:lang w:val="en-US"/>
              </w:rPr>
              <w:t xml:space="preserve">limited, if so what is the limit? </w:t>
            </w:r>
            <w:r w:rsidRPr="00506912">
              <w:rPr>
                <w:lang w:val="en-US"/>
              </w:rPr>
              <w:tab/>
              <w:t xml:space="preserve"> </w:t>
            </w:r>
          </w:p>
        </w:tc>
        <w:tc>
          <w:tcPr>
            <w:tcW w:w="6518" w:type="dxa"/>
            <w:tcBorders>
              <w:top w:val="single" w:sz="4" w:space="0" w:color="000000"/>
              <w:left w:val="single" w:sz="4" w:space="0" w:color="000000"/>
              <w:bottom w:val="single" w:sz="4" w:space="0" w:color="000000"/>
              <w:right w:val="single" w:sz="4" w:space="0" w:color="000000"/>
            </w:tcBorders>
          </w:tcPr>
          <w:p w14:paraId="584F9D8D" w14:textId="112D585C" w:rsidR="008153AA" w:rsidRPr="00506912" w:rsidRDefault="00506912">
            <w:pPr>
              <w:spacing w:after="0" w:line="259" w:lineRule="auto"/>
              <w:ind w:left="0" w:firstLine="0"/>
              <w:rPr>
                <w:lang w:val="en-US"/>
              </w:rPr>
            </w:pPr>
            <w:r w:rsidRPr="00506912">
              <w:rPr>
                <w:lang w:val="en-US"/>
              </w:rPr>
              <w:t xml:space="preserve"> </w:t>
            </w:r>
            <w:r w:rsidR="00461BA7">
              <w:rPr>
                <w:lang w:val="en-US"/>
              </w:rPr>
              <w:t>Nej</w:t>
            </w:r>
            <w:r w:rsidR="00687ADC">
              <w:rPr>
                <w:lang w:val="en-US"/>
              </w:rPr>
              <w:t xml:space="preserve">  </w:t>
            </w:r>
          </w:p>
        </w:tc>
      </w:tr>
      <w:tr w:rsidR="008153AA" w:rsidRPr="00506912" w14:paraId="4B7101AD" w14:textId="77777777">
        <w:trPr>
          <w:trHeight w:val="466"/>
        </w:trPr>
        <w:tc>
          <w:tcPr>
            <w:tcW w:w="847" w:type="dxa"/>
            <w:tcBorders>
              <w:top w:val="single" w:sz="4" w:space="0" w:color="000000"/>
              <w:left w:val="single" w:sz="4" w:space="0" w:color="000000"/>
              <w:bottom w:val="single" w:sz="4" w:space="0" w:color="000000"/>
              <w:right w:val="single" w:sz="4" w:space="0" w:color="000000"/>
            </w:tcBorders>
          </w:tcPr>
          <w:p w14:paraId="451CC891" w14:textId="77777777" w:rsidR="008153AA" w:rsidRDefault="00506912">
            <w:pPr>
              <w:spacing w:after="0" w:line="259" w:lineRule="auto"/>
              <w:ind w:left="0" w:firstLine="0"/>
            </w:pPr>
            <w:r>
              <w:lastRenderedPageBreak/>
              <w:t xml:space="preserve">6.4.2 </w:t>
            </w:r>
          </w:p>
        </w:tc>
        <w:tc>
          <w:tcPr>
            <w:tcW w:w="2268" w:type="dxa"/>
            <w:tcBorders>
              <w:top w:val="single" w:sz="4" w:space="0" w:color="000000"/>
              <w:left w:val="single" w:sz="4" w:space="0" w:color="000000"/>
              <w:bottom w:val="single" w:sz="4" w:space="0" w:color="000000"/>
              <w:right w:val="single" w:sz="4" w:space="0" w:color="000000"/>
            </w:tcBorders>
          </w:tcPr>
          <w:p w14:paraId="7C473BEA" w14:textId="77777777" w:rsidR="008153AA" w:rsidRPr="00506912" w:rsidRDefault="00506912">
            <w:pPr>
              <w:spacing w:after="0" w:line="259" w:lineRule="auto"/>
              <w:ind w:left="0" w:firstLine="0"/>
              <w:rPr>
                <w:lang w:val="en-US"/>
              </w:rPr>
            </w:pPr>
            <w:r w:rsidRPr="00506912">
              <w:rPr>
                <w:lang w:val="en-US"/>
              </w:rPr>
              <w:t xml:space="preserve">Is the number of simultaneous users </w:t>
            </w:r>
          </w:p>
        </w:tc>
        <w:tc>
          <w:tcPr>
            <w:tcW w:w="6518" w:type="dxa"/>
            <w:tcBorders>
              <w:top w:val="single" w:sz="4" w:space="0" w:color="000000"/>
              <w:left w:val="single" w:sz="4" w:space="0" w:color="000000"/>
              <w:bottom w:val="single" w:sz="4" w:space="0" w:color="000000"/>
              <w:right w:val="single" w:sz="4" w:space="0" w:color="000000"/>
            </w:tcBorders>
          </w:tcPr>
          <w:p w14:paraId="53D2721F" w14:textId="41B26B33" w:rsidR="008153AA" w:rsidRPr="005C78AF" w:rsidRDefault="00EF3407">
            <w:pPr>
              <w:spacing w:after="0" w:line="259" w:lineRule="auto"/>
              <w:ind w:left="0" w:firstLine="0"/>
            </w:pPr>
            <w:r>
              <w:t>Svårt att</w:t>
            </w:r>
            <w:r w:rsidR="005C78AF" w:rsidRPr="005C78AF">
              <w:t xml:space="preserve"> </w:t>
            </w:r>
            <w:r>
              <w:t>besvara</w:t>
            </w:r>
            <w:r w:rsidR="00B245DC">
              <w:t xml:space="preserve"> </w:t>
            </w:r>
            <w:r w:rsidR="005C78AF" w:rsidRPr="005C78AF">
              <w:t>d</w:t>
            </w:r>
            <w:r w:rsidR="005C78AF">
              <w:t>å begränsningen styrs av hårdvarans kapacitet</w:t>
            </w:r>
            <w:r w:rsidR="00D433BA">
              <w:t xml:space="preserve"> inte av systemet</w:t>
            </w:r>
          </w:p>
        </w:tc>
      </w:tr>
      <w:tr w:rsidR="008153AA" w:rsidRPr="00B04F3D" w14:paraId="43A003F4" w14:textId="77777777">
        <w:trPr>
          <w:trHeight w:val="466"/>
        </w:trPr>
        <w:tc>
          <w:tcPr>
            <w:tcW w:w="847" w:type="dxa"/>
            <w:tcBorders>
              <w:top w:val="single" w:sz="4" w:space="0" w:color="000000"/>
              <w:left w:val="single" w:sz="4" w:space="0" w:color="000000"/>
              <w:bottom w:val="single" w:sz="4" w:space="0" w:color="000000"/>
              <w:right w:val="single" w:sz="4" w:space="0" w:color="000000"/>
            </w:tcBorders>
          </w:tcPr>
          <w:p w14:paraId="495A31B3" w14:textId="77777777" w:rsidR="008153AA" w:rsidRPr="005C78AF" w:rsidRDefault="008153AA">
            <w:pPr>
              <w:spacing w:after="160" w:line="259" w:lineRule="auto"/>
              <w:ind w:left="0" w:firstLine="0"/>
            </w:pPr>
          </w:p>
        </w:tc>
        <w:tc>
          <w:tcPr>
            <w:tcW w:w="2268" w:type="dxa"/>
            <w:tcBorders>
              <w:top w:val="single" w:sz="4" w:space="0" w:color="000000"/>
              <w:left w:val="single" w:sz="4" w:space="0" w:color="000000"/>
              <w:bottom w:val="single" w:sz="4" w:space="0" w:color="000000"/>
              <w:right w:val="single" w:sz="4" w:space="0" w:color="000000"/>
            </w:tcBorders>
          </w:tcPr>
          <w:p w14:paraId="2431706D" w14:textId="77777777" w:rsidR="008153AA" w:rsidRPr="00506912" w:rsidRDefault="00506912">
            <w:pPr>
              <w:spacing w:after="0" w:line="259" w:lineRule="auto"/>
              <w:ind w:left="0" w:firstLine="0"/>
              <w:rPr>
                <w:lang w:val="en-US"/>
              </w:rPr>
            </w:pPr>
            <w:r w:rsidRPr="00506912">
              <w:rPr>
                <w:lang w:val="en-US"/>
              </w:rPr>
              <w:t xml:space="preserve">limited, if so what is the limit? </w:t>
            </w:r>
          </w:p>
        </w:tc>
        <w:tc>
          <w:tcPr>
            <w:tcW w:w="6518" w:type="dxa"/>
            <w:tcBorders>
              <w:top w:val="single" w:sz="4" w:space="0" w:color="000000"/>
              <w:left w:val="single" w:sz="4" w:space="0" w:color="000000"/>
              <w:bottom w:val="single" w:sz="4" w:space="0" w:color="000000"/>
              <w:right w:val="single" w:sz="4" w:space="0" w:color="000000"/>
            </w:tcBorders>
          </w:tcPr>
          <w:p w14:paraId="17B2DB9E" w14:textId="77777777" w:rsidR="008153AA" w:rsidRPr="00506912" w:rsidRDefault="008153AA">
            <w:pPr>
              <w:spacing w:after="160" w:line="259" w:lineRule="auto"/>
              <w:ind w:left="0" w:firstLine="0"/>
              <w:rPr>
                <w:lang w:val="en-US"/>
              </w:rPr>
            </w:pPr>
          </w:p>
        </w:tc>
      </w:tr>
      <w:tr w:rsidR="008153AA" w:rsidRPr="00506912" w14:paraId="1029FC33" w14:textId="77777777">
        <w:trPr>
          <w:trHeight w:val="919"/>
        </w:trPr>
        <w:tc>
          <w:tcPr>
            <w:tcW w:w="847" w:type="dxa"/>
            <w:tcBorders>
              <w:top w:val="single" w:sz="4" w:space="0" w:color="000000"/>
              <w:left w:val="single" w:sz="4" w:space="0" w:color="000000"/>
              <w:bottom w:val="single" w:sz="4" w:space="0" w:color="000000"/>
              <w:right w:val="single" w:sz="4" w:space="0" w:color="000000"/>
            </w:tcBorders>
          </w:tcPr>
          <w:p w14:paraId="6CC49363" w14:textId="77777777" w:rsidR="008153AA" w:rsidRDefault="00506912">
            <w:pPr>
              <w:spacing w:after="0" w:line="259" w:lineRule="auto"/>
              <w:ind w:left="0" w:firstLine="0"/>
            </w:pPr>
            <w:r>
              <w:t xml:space="preserve">6.4.3 </w:t>
            </w:r>
          </w:p>
        </w:tc>
        <w:tc>
          <w:tcPr>
            <w:tcW w:w="2268" w:type="dxa"/>
            <w:tcBorders>
              <w:top w:val="single" w:sz="4" w:space="0" w:color="000000"/>
              <w:left w:val="single" w:sz="4" w:space="0" w:color="000000"/>
              <w:bottom w:val="single" w:sz="4" w:space="0" w:color="000000"/>
              <w:right w:val="single" w:sz="4" w:space="0" w:color="000000"/>
            </w:tcBorders>
          </w:tcPr>
          <w:p w14:paraId="4C571E72" w14:textId="77777777" w:rsidR="008153AA" w:rsidRPr="00506912" w:rsidRDefault="00506912">
            <w:pPr>
              <w:spacing w:after="0" w:line="240" w:lineRule="auto"/>
              <w:ind w:left="0" w:firstLine="0"/>
              <w:rPr>
                <w:lang w:val="en-US"/>
              </w:rPr>
            </w:pPr>
            <w:r w:rsidRPr="00506912">
              <w:rPr>
                <w:lang w:val="en-US"/>
              </w:rPr>
              <w:t xml:space="preserve">Is the number of managed assets </w:t>
            </w:r>
          </w:p>
          <w:p w14:paraId="4537E164" w14:textId="77777777" w:rsidR="008153AA" w:rsidRPr="00506912" w:rsidRDefault="00506912">
            <w:pPr>
              <w:spacing w:after="0" w:line="259" w:lineRule="auto"/>
              <w:ind w:left="0" w:firstLine="0"/>
              <w:rPr>
                <w:lang w:val="en-US"/>
              </w:rPr>
            </w:pPr>
            <w:r w:rsidRPr="00506912">
              <w:rPr>
                <w:lang w:val="en-US"/>
              </w:rPr>
              <w:t xml:space="preserve">limited, if so what is the limit? </w:t>
            </w:r>
            <w:r w:rsidRPr="00506912">
              <w:rPr>
                <w:lang w:val="en-US"/>
              </w:rPr>
              <w:tab/>
              <w:t xml:space="preserve"> </w:t>
            </w:r>
          </w:p>
        </w:tc>
        <w:tc>
          <w:tcPr>
            <w:tcW w:w="6518" w:type="dxa"/>
            <w:tcBorders>
              <w:top w:val="single" w:sz="4" w:space="0" w:color="000000"/>
              <w:left w:val="single" w:sz="4" w:space="0" w:color="000000"/>
              <w:bottom w:val="single" w:sz="4" w:space="0" w:color="000000"/>
              <w:right w:val="single" w:sz="4" w:space="0" w:color="000000"/>
            </w:tcBorders>
          </w:tcPr>
          <w:p w14:paraId="0BCE9B56" w14:textId="7670C7A4" w:rsidR="008153AA" w:rsidRPr="00443E7E" w:rsidRDefault="00C50682">
            <w:pPr>
              <w:spacing w:after="0" w:line="259" w:lineRule="auto"/>
              <w:ind w:left="0" w:firstLine="0"/>
              <w:rPr>
                <w:color w:val="FF0000"/>
              </w:rPr>
            </w:pPr>
            <w:r w:rsidRPr="00474A41">
              <w:rPr>
                <w:color w:val="auto"/>
              </w:rPr>
              <w:t xml:space="preserve">Osäker på frågeställningen men tolkar det som </w:t>
            </w:r>
            <w:r w:rsidR="003B05E1" w:rsidRPr="00474A41">
              <w:rPr>
                <w:color w:val="auto"/>
              </w:rPr>
              <w:t xml:space="preserve">en </w:t>
            </w:r>
            <w:r w:rsidR="00474A41" w:rsidRPr="00474A41">
              <w:rPr>
                <w:color w:val="auto"/>
              </w:rPr>
              <w:t>hårdvara</w:t>
            </w:r>
            <w:r w:rsidR="00474A41">
              <w:rPr>
                <w:color w:val="auto"/>
              </w:rPr>
              <w:t>-</w:t>
            </w:r>
            <w:r w:rsidR="003B05E1" w:rsidRPr="00474A41">
              <w:rPr>
                <w:color w:val="auto"/>
              </w:rPr>
              <w:t xml:space="preserve"> begränsa</w:t>
            </w:r>
            <w:r w:rsidR="007E12DA" w:rsidRPr="00474A41">
              <w:rPr>
                <w:color w:val="auto"/>
              </w:rPr>
              <w:t>nde</w:t>
            </w:r>
            <w:r w:rsidR="003B05E1" w:rsidRPr="00474A41">
              <w:rPr>
                <w:color w:val="auto"/>
              </w:rPr>
              <w:t xml:space="preserve"> faktor</w:t>
            </w:r>
          </w:p>
        </w:tc>
      </w:tr>
      <w:tr w:rsidR="008153AA" w:rsidRPr="00506912" w14:paraId="4572449E" w14:textId="77777777">
        <w:trPr>
          <w:trHeight w:val="919"/>
        </w:trPr>
        <w:tc>
          <w:tcPr>
            <w:tcW w:w="847" w:type="dxa"/>
            <w:tcBorders>
              <w:top w:val="single" w:sz="4" w:space="0" w:color="000000"/>
              <w:left w:val="single" w:sz="4" w:space="0" w:color="000000"/>
              <w:bottom w:val="single" w:sz="4" w:space="0" w:color="000000"/>
              <w:right w:val="single" w:sz="4" w:space="0" w:color="000000"/>
            </w:tcBorders>
          </w:tcPr>
          <w:p w14:paraId="35BCEEB8" w14:textId="77777777" w:rsidR="008153AA" w:rsidRDefault="00506912">
            <w:pPr>
              <w:spacing w:after="0" w:line="259" w:lineRule="auto"/>
              <w:ind w:left="0" w:firstLine="0"/>
            </w:pPr>
            <w:r>
              <w:t xml:space="preserve">6.4.4 </w:t>
            </w:r>
          </w:p>
        </w:tc>
        <w:tc>
          <w:tcPr>
            <w:tcW w:w="2268" w:type="dxa"/>
            <w:tcBorders>
              <w:top w:val="single" w:sz="4" w:space="0" w:color="000000"/>
              <w:left w:val="single" w:sz="4" w:space="0" w:color="000000"/>
              <w:bottom w:val="single" w:sz="4" w:space="0" w:color="000000"/>
              <w:right w:val="single" w:sz="4" w:space="0" w:color="000000"/>
            </w:tcBorders>
          </w:tcPr>
          <w:p w14:paraId="2C1ED98B" w14:textId="77777777" w:rsidR="008153AA" w:rsidRPr="00506912" w:rsidRDefault="00506912">
            <w:pPr>
              <w:spacing w:after="0" w:line="259" w:lineRule="auto"/>
              <w:ind w:left="0" w:firstLine="0"/>
              <w:rPr>
                <w:lang w:val="en-US"/>
              </w:rPr>
            </w:pPr>
            <w:r w:rsidRPr="00506912">
              <w:rPr>
                <w:lang w:val="en-US"/>
              </w:rPr>
              <w:t xml:space="preserve">Does the license model allow usage for research as well as caregiving? </w:t>
            </w:r>
            <w:r w:rsidRPr="00506912">
              <w:rPr>
                <w:lang w:val="en-US"/>
              </w:rPr>
              <w:tab/>
              <w:t xml:space="preserve"> </w:t>
            </w:r>
          </w:p>
        </w:tc>
        <w:tc>
          <w:tcPr>
            <w:tcW w:w="6518" w:type="dxa"/>
            <w:tcBorders>
              <w:top w:val="single" w:sz="4" w:space="0" w:color="000000"/>
              <w:left w:val="single" w:sz="4" w:space="0" w:color="000000"/>
              <w:bottom w:val="single" w:sz="4" w:space="0" w:color="000000"/>
              <w:right w:val="single" w:sz="4" w:space="0" w:color="000000"/>
            </w:tcBorders>
          </w:tcPr>
          <w:p w14:paraId="368C7506" w14:textId="341CC5B4" w:rsidR="008153AA" w:rsidRPr="00C32954" w:rsidRDefault="00EA0DD5">
            <w:pPr>
              <w:spacing w:after="0" w:line="259" w:lineRule="auto"/>
              <w:ind w:left="0" w:firstLine="0"/>
            </w:pPr>
            <w:r>
              <w:t>Systemet är idag utvecklat främst för kliniskt och vårdorienterat bruk. Systemet kan även fungera som en plattform för FoU, men detta bör då regleras i ett separat avtal</w:t>
            </w:r>
            <w:r w:rsidR="0089728F">
              <w:t xml:space="preserve"> och API: ier behöver</w:t>
            </w:r>
            <w:r w:rsidR="00717991">
              <w:t xml:space="preserve"> skapas</w:t>
            </w:r>
            <w:r>
              <w:t>.</w:t>
            </w:r>
          </w:p>
        </w:tc>
      </w:tr>
      <w:tr w:rsidR="008153AA" w:rsidRPr="006D47AC" w14:paraId="240CC87E" w14:textId="77777777">
        <w:trPr>
          <w:trHeight w:val="1601"/>
        </w:trPr>
        <w:tc>
          <w:tcPr>
            <w:tcW w:w="847" w:type="dxa"/>
            <w:tcBorders>
              <w:top w:val="single" w:sz="4" w:space="0" w:color="000000"/>
              <w:left w:val="single" w:sz="4" w:space="0" w:color="000000"/>
              <w:bottom w:val="single" w:sz="4" w:space="0" w:color="000000"/>
              <w:right w:val="single" w:sz="4" w:space="0" w:color="000000"/>
            </w:tcBorders>
          </w:tcPr>
          <w:p w14:paraId="4BBF2848" w14:textId="77777777" w:rsidR="008153AA" w:rsidRDefault="00506912">
            <w:pPr>
              <w:spacing w:after="0" w:line="259" w:lineRule="auto"/>
              <w:ind w:left="0" w:firstLine="0"/>
            </w:pPr>
            <w:r>
              <w:t xml:space="preserve">6.4.5 </w:t>
            </w:r>
          </w:p>
        </w:tc>
        <w:tc>
          <w:tcPr>
            <w:tcW w:w="2268" w:type="dxa"/>
            <w:tcBorders>
              <w:top w:val="single" w:sz="4" w:space="0" w:color="000000"/>
              <w:left w:val="single" w:sz="4" w:space="0" w:color="000000"/>
              <w:bottom w:val="single" w:sz="4" w:space="0" w:color="000000"/>
              <w:right w:val="single" w:sz="4" w:space="0" w:color="000000"/>
            </w:tcBorders>
          </w:tcPr>
          <w:p w14:paraId="7F79258C" w14:textId="77777777" w:rsidR="008153AA" w:rsidRPr="00506912" w:rsidRDefault="00506912">
            <w:pPr>
              <w:spacing w:after="0" w:line="259" w:lineRule="auto"/>
              <w:ind w:left="0" w:firstLine="0"/>
              <w:rPr>
                <w:lang w:val="en-US"/>
              </w:rPr>
            </w:pPr>
            <w:r w:rsidRPr="00506912">
              <w:rPr>
                <w:lang w:val="en-US"/>
              </w:rPr>
              <w:t xml:space="preserve">Does the software product provide client libraries to support the development of software against the system, if so in what program languages? </w:t>
            </w:r>
          </w:p>
        </w:tc>
        <w:tc>
          <w:tcPr>
            <w:tcW w:w="6518" w:type="dxa"/>
            <w:tcBorders>
              <w:top w:val="single" w:sz="4" w:space="0" w:color="000000"/>
              <w:left w:val="single" w:sz="4" w:space="0" w:color="000000"/>
              <w:bottom w:val="single" w:sz="4" w:space="0" w:color="000000"/>
              <w:right w:val="single" w:sz="4" w:space="0" w:color="000000"/>
            </w:tcBorders>
          </w:tcPr>
          <w:p w14:paraId="65A2726E" w14:textId="0B795386" w:rsidR="008153AA" w:rsidRPr="006D47AC" w:rsidRDefault="00506912">
            <w:pPr>
              <w:spacing w:after="0" w:line="259" w:lineRule="auto"/>
              <w:ind w:left="0" w:firstLine="0"/>
            </w:pPr>
            <w:r w:rsidRPr="006D47AC">
              <w:t xml:space="preserve"> </w:t>
            </w:r>
            <w:r w:rsidR="00BF15CF" w:rsidRPr="006D47AC">
              <w:t xml:space="preserve">eWeave Core är </w:t>
            </w:r>
            <w:r w:rsidR="006D47AC">
              <w:t xml:space="preserve">idag </w:t>
            </w:r>
            <w:r w:rsidR="00BF15CF" w:rsidRPr="006D47AC">
              <w:t>e</w:t>
            </w:r>
            <w:r w:rsidR="006D47AC" w:rsidRPr="006D47AC">
              <w:t>tt sl</w:t>
            </w:r>
            <w:r w:rsidR="006D47AC">
              <w:t>utanvändarsystem.</w:t>
            </w:r>
          </w:p>
        </w:tc>
      </w:tr>
    </w:tbl>
    <w:p w14:paraId="19745E25" w14:textId="77777777" w:rsidR="008153AA" w:rsidRPr="006D47AC" w:rsidRDefault="00506912">
      <w:pPr>
        <w:spacing w:after="0" w:line="259" w:lineRule="auto"/>
        <w:ind w:left="0" w:firstLine="0"/>
        <w:jc w:val="both"/>
      </w:pPr>
      <w:r w:rsidRPr="006D47AC">
        <w:t xml:space="preserve"> </w:t>
      </w:r>
    </w:p>
    <w:tbl>
      <w:tblPr>
        <w:tblStyle w:val="TableGrid"/>
        <w:tblW w:w="9634" w:type="dxa"/>
        <w:tblInd w:w="-108" w:type="dxa"/>
        <w:tblCellMar>
          <w:left w:w="108" w:type="dxa"/>
          <w:right w:w="65" w:type="dxa"/>
        </w:tblCellMar>
        <w:tblLook w:val="04A0" w:firstRow="1" w:lastRow="0" w:firstColumn="1" w:lastColumn="0" w:noHBand="0" w:noVBand="1"/>
      </w:tblPr>
      <w:tblGrid>
        <w:gridCol w:w="847"/>
        <w:gridCol w:w="2268"/>
        <w:gridCol w:w="6519"/>
      </w:tblGrid>
      <w:tr w:rsidR="008153AA" w14:paraId="48E9F6DD" w14:textId="77777777">
        <w:trPr>
          <w:trHeight w:val="238"/>
        </w:trPr>
        <w:tc>
          <w:tcPr>
            <w:tcW w:w="3115" w:type="dxa"/>
            <w:gridSpan w:val="2"/>
            <w:tcBorders>
              <w:top w:val="single" w:sz="4" w:space="0" w:color="000000"/>
              <w:left w:val="single" w:sz="4" w:space="0" w:color="000000"/>
              <w:bottom w:val="single" w:sz="4" w:space="0" w:color="000000"/>
              <w:right w:val="single" w:sz="4" w:space="0" w:color="000000"/>
            </w:tcBorders>
          </w:tcPr>
          <w:p w14:paraId="204C7926" w14:textId="77777777" w:rsidR="008153AA" w:rsidRDefault="00506912">
            <w:pPr>
              <w:spacing w:after="0" w:line="259" w:lineRule="auto"/>
              <w:ind w:left="0" w:firstLine="0"/>
            </w:pPr>
            <w:r>
              <w:rPr>
                <w:b/>
              </w:rPr>
              <w:t xml:space="preserve">6.5 Management </w:t>
            </w:r>
          </w:p>
        </w:tc>
        <w:tc>
          <w:tcPr>
            <w:tcW w:w="6518" w:type="dxa"/>
            <w:tcBorders>
              <w:top w:val="single" w:sz="4" w:space="0" w:color="000000"/>
              <w:left w:val="single" w:sz="4" w:space="0" w:color="000000"/>
              <w:bottom w:val="single" w:sz="4" w:space="0" w:color="000000"/>
              <w:right w:val="single" w:sz="4" w:space="0" w:color="000000"/>
            </w:tcBorders>
          </w:tcPr>
          <w:p w14:paraId="30D07A20" w14:textId="77777777" w:rsidR="008153AA" w:rsidRDefault="00506912">
            <w:pPr>
              <w:spacing w:after="0" w:line="259" w:lineRule="auto"/>
              <w:ind w:left="0" w:firstLine="0"/>
            </w:pPr>
            <w:r>
              <w:rPr>
                <w:b/>
              </w:rPr>
              <w:t xml:space="preserve">Answer: </w:t>
            </w:r>
          </w:p>
        </w:tc>
      </w:tr>
      <w:tr w:rsidR="008153AA" w14:paraId="67417CE5" w14:textId="77777777">
        <w:trPr>
          <w:trHeight w:val="1145"/>
        </w:trPr>
        <w:tc>
          <w:tcPr>
            <w:tcW w:w="847" w:type="dxa"/>
            <w:tcBorders>
              <w:top w:val="single" w:sz="4" w:space="0" w:color="000000"/>
              <w:left w:val="single" w:sz="4" w:space="0" w:color="000000"/>
              <w:bottom w:val="single" w:sz="4" w:space="0" w:color="000000"/>
              <w:right w:val="single" w:sz="4" w:space="0" w:color="000000"/>
            </w:tcBorders>
          </w:tcPr>
          <w:p w14:paraId="52B062F0" w14:textId="77777777" w:rsidR="008153AA" w:rsidRDefault="00506912">
            <w:pPr>
              <w:spacing w:after="0" w:line="259" w:lineRule="auto"/>
              <w:ind w:left="0" w:firstLine="0"/>
            </w:pPr>
            <w:r>
              <w:t xml:space="preserve">6.5.1 </w:t>
            </w:r>
          </w:p>
        </w:tc>
        <w:tc>
          <w:tcPr>
            <w:tcW w:w="2268" w:type="dxa"/>
            <w:tcBorders>
              <w:top w:val="single" w:sz="4" w:space="0" w:color="000000"/>
              <w:left w:val="single" w:sz="4" w:space="0" w:color="000000"/>
              <w:bottom w:val="single" w:sz="4" w:space="0" w:color="000000"/>
              <w:right w:val="single" w:sz="4" w:space="0" w:color="000000"/>
            </w:tcBorders>
          </w:tcPr>
          <w:p w14:paraId="53D0652E" w14:textId="77777777" w:rsidR="008153AA" w:rsidRDefault="00506912">
            <w:pPr>
              <w:spacing w:after="0" w:line="259" w:lineRule="auto"/>
              <w:ind w:left="0" w:firstLine="0"/>
            </w:pPr>
            <w:r w:rsidRPr="00506912">
              <w:rPr>
                <w:lang w:val="en-US"/>
              </w:rPr>
              <w:t xml:space="preserve">Is it possible to export system configuration between different instances of the installation? </w:t>
            </w:r>
            <w:r>
              <w:t xml:space="preserve">If so how? </w:t>
            </w:r>
          </w:p>
        </w:tc>
        <w:tc>
          <w:tcPr>
            <w:tcW w:w="6518" w:type="dxa"/>
            <w:tcBorders>
              <w:top w:val="single" w:sz="4" w:space="0" w:color="000000"/>
              <w:left w:val="single" w:sz="4" w:space="0" w:color="000000"/>
              <w:bottom w:val="single" w:sz="4" w:space="0" w:color="000000"/>
              <w:right w:val="single" w:sz="4" w:space="0" w:color="000000"/>
            </w:tcBorders>
          </w:tcPr>
          <w:p w14:paraId="7CC6874D" w14:textId="76AA053A" w:rsidR="008153AA" w:rsidRDefault="00436910">
            <w:pPr>
              <w:spacing w:after="0" w:line="259" w:lineRule="auto"/>
              <w:ind w:left="0" w:firstLine="0"/>
            </w:pPr>
            <w:r>
              <w:t>Ja via EHR</w:t>
            </w:r>
            <w:r w:rsidR="00B32F8D">
              <w:t>-</w:t>
            </w:r>
            <w:r>
              <w:t xml:space="preserve"> och demografiskt schema samt systemkonfigurationsschema</w:t>
            </w:r>
          </w:p>
        </w:tc>
      </w:tr>
      <w:tr w:rsidR="008153AA" w14:paraId="63BFF028" w14:textId="77777777">
        <w:trPr>
          <w:trHeight w:val="1147"/>
        </w:trPr>
        <w:tc>
          <w:tcPr>
            <w:tcW w:w="847" w:type="dxa"/>
            <w:tcBorders>
              <w:top w:val="single" w:sz="4" w:space="0" w:color="000000"/>
              <w:left w:val="single" w:sz="4" w:space="0" w:color="000000"/>
              <w:bottom w:val="single" w:sz="4" w:space="0" w:color="000000"/>
              <w:right w:val="single" w:sz="4" w:space="0" w:color="000000"/>
            </w:tcBorders>
          </w:tcPr>
          <w:p w14:paraId="56615AFF" w14:textId="77777777" w:rsidR="008153AA" w:rsidRDefault="00506912">
            <w:pPr>
              <w:spacing w:after="0" w:line="259" w:lineRule="auto"/>
              <w:ind w:left="0" w:firstLine="0"/>
            </w:pPr>
            <w:r>
              <w:t xml:space="preserve">6.5.2 </w:t>
            </w:r>
          </w:p>
        </w:tc>
        <w:tc>
          <w:tcPr>
            <w:tcW w:w="2268" w:type="dxa"/>
            <w:tcBorders>
              <w:top w:val="single" w:sz="4" w:space="0" w:color="000000"/>
              <w:left w:val="single" w:sz="4" w:space="0" w:color="000000"/>
              <w:bottom w:val="single" w:sz="4" w:space="0" w:color="000000"/>
              <w:right w:val="single" w:sz="4" w:space="0" w:color="000000"/>
            </w:tcBorders>
          </w:tcPr>
          <w:p w14:paraId="6FECC180" w14:textId="77777777" w:rsidR="008153AA" w:rsidRDefault="00506912">
            <w:pPr>
              <w:spacing w:after="0" w:line="259" w:lineRule="auto"/>
              <w:ind w:left="0" w:firstLine="0"/>
            </w:pPr>
            <w:r w:rsidRPr="00506912">
              <w:rPr>
                <w:lang w:val="en-US"/>
              </w:rPr>
              <w:t xml:space="preserve">Is it possible to run multiple instances of the installation on the same network without conflicts? </w:t>
            </w:r>
            <w:r>
              <w:t xml:space="preserve">If so how? </w:t>
            </w:r>
          </w:p>
        </w:tc>
        <w:tc>
          <w:tcPr>
            <w:tcW w:w="6518" w:type="dxa"/>
            <w:tcBorders>
              <w:top w:val="single" w:sz="4" w:space="0" w:color="000000"/>
              <w:left w:val="single" w:sz="4" w:space="0" w:color="000000"/>
              <w:bottom w:val="single" w:sz="4" w:space="0" w:color="000000"/>
              <w:right w:val="single" w:sz="4" w:space="0" w:color="000000"/>
            </w:tcBorders>
          </w:tcPr>
          <w:p w14:paraId="68C835AC" w14:textId="1B10DC03" w:rsidR="008153AA" w:rsidRDefault="00506912">
            <w:pPr>
              <w:spacing w:after="0" w:line="259" w:lineRule="auto"/>
              <w:ind w:left="0" w:firstLine="0"/>
            </w:pPr>
            <w:r>
              <w:t xml:space="preserve"> </w:t>
            </w:r>
            <w:r w:rsidR="002F192C">
              <w:t xml:space="preserve">Ja </w:t>
            </w:r>
            <w:r w:rsidR="002205EF">
              <w:t>det är möjligt</w:t>
            </w:r>
            <w:r w:rsidR="00E12C46">
              <w:t xml:space="preserve"> om det är samma schema för bägge installationer</w:t>
            </w:r>
          </w:p>
        </w:tc>
      </w:tr>
      <w:tr w:rsidR="008153AA" w:rsidRPr="00B04F3D" w14:paraId="7FEA3B84" w14:textId="77777777">
        <w:trPr>
          <w:trHeight w:val="1145"/>
        </w:trPr>
        <w:tc>
          <w:tcPr>
            <w:tcW w:w="847" w:type="dxa"/>
            <w:tcBorders>
              <w:top w:val="single" w:sz="4" w:space="0" w:color="000000"/>
              <w:left w:val="single" w:sz="4" w:space="0" w:color="000000"/>
              <w:bottom w:val="single" w:sz="4" w:space="0" w:color="000000"/>
              <w:right w:val="single" w:sz="4" w:space="0" w:color="000000"/>
            </w:tcBorders>
          </w:tcPr>
          <w:p w14:paraId="556D2537" w14:textId="77777777" w:rsidR="008153AA" w:rsidRDefault="00506912">
            <w:pPr>
              <w:spacing w:after="0" w:line="259" w:lineRule="auto"/>
              <w:ind w:left="0" w:firstLine="0"/>
            </w:pPr>
            <w:r>
              <w:t xml:space="preserve">6.5.3 </w:t>
            </w:r>
          </w:p>
        </w:tc>
        <w:tc>
          <w:tcPr>
            <w:tcW w:w="2268" w:type="dxa"/>
            <w:tcBorders>
              <w:top w:val="single" w:sz="4" w:space="0" w:color="000000"/>
              <w:left w:val="single" w:sz="4" w:space="0" w:color="000000"/>
              <w:bottom w:val="single" w:sz="4" w:space="0" w:color="000000"/>
              <w:right w:val="single" w:sz="4" w:space="0" w:color="000000"/>
            </w:tcBorders>
          </w:tcPr>
          <w:p w14:paraId="5739A464" w14:textId="77777777" w:rsidR="008153AA" w:rsidRPr="00506912" w:rsidRDefault="00506912">
            <w:pPr>
              <w:spacing w:after="0" w:line="259" w:lineRule="auto"/>
              <w:ind w:left="0" w:firstLine="0"/>
              <w:rPr>
                <w:lang w:val="en-US"/>
              </w:rPr>
            </w:pPr>
            <w:r w:rsidRPr="00506912">
              <w:rPr>
                <w:lang w:val="en-US"/>
              </w:rPr>
              <w:t xml:space="preserve">Is it possible to run different versions of the same system simultaneously within the same instance? </w:t>
            </w:r>
          </w:p>
        </w:tc>
        <w:tc>
          <w:tcPr>
            <w:tcW w:w="6518" w:type="dxa"/>
            <w:tcBorders>
              <w:top w:val="single" w:sz="4" w:space="0" w:color="000000"/>
              <w:left w:val="single" w:sz="4" w:space="0" w:color="000000"/>
              <w:bottom w:val="single" w:sz="4" w:space="0" w:color="000000"/>
              <w:right w:val="single" w:sz="4" w:space="0" w:color="000000"/>
            </w:tcBorders>
          </w:tcPr>
          <w:p w14:paraId="5964825E" w14:textId="0D27FCE6" w:rsidR="008153AA" w:rsidRPr="00506912" w:rsidRDefault="00506912">
            <w:pPr>
              <w:spacing w:after="0" w:line="259" w:lineRule="auto"/>
              <w:ind w:left="0" w:firstLine="0"/>
              <w:rPr>
                <w:lang w:val="en-US"/>
              </w:rPr>
            </w:pPr>
            <w:r w:rsidRPr="00506912">
              <w:rPr>
                <w:lang w:val="en-US"/>
              </w:rPr>
              <w:t xml:space="preserve"> </w:t>
            </w:r>
            <w:r w:rsidR="00160590">
              <w:rPr>
                <w:lang w:val="en-US"/>
              </w:rPr>
              <w:t xml:space="preserve">Nej </w:t>
            </w:r>
          </w:p>
        </w:tc>
      </w:tr>
      <w:tr w:rsidR="008153AA" w:rsidRPr="00B04F3D" w14:paraId="4A8A3D98" w14:textId="77777777">
        <w:trPr>
          <w:trHeight w:val="694"/>
        </w:trPr>
        <w:tc>
          <w:tcPr>
            <w:tcW w:w="847" w:type="dxa"/>
            <w:tcBorders>
              <w:top w:val="single" w:sz="4" w:space="0" w:color="000000"/>
              <w:left w:val="single" w:sz="4" w:space="0" w:color="000000"/>
              <w:bottom w:val="single" w:sz="4" w:space="0" w:color="000000"/>
              <w:right w:val="single" w:sz="4" w:space="0" w:color="000000"/>
            </w:tcBorders>
          </w:tcPr>
          <w:p w14:paraId="57FA4252" w14:textId="77777777" w:rsidR="008153AA" w:rsidRDefault="00506912">
            <w:pPr>
              <w:spacing w:after="0" w:line="259" w:lineRule="auto"/>
              <w:ind w:left="0" w:firstLine="0"/>
            </w:pPr>
            <w:r>
              <w:t xml:space="preserve">6.5.4 </w:t>
            </w:r>
          </w:p>
        </w:tc>
        <w:tc>
          <w:tcPr>
            <w:tcW w:w="2268" w:type="dxa"/>
            <w:tcBorders>
              <w:top w:val="single" w:sz="4" w:space="0" w:color="000000"/>
              <w:left w:val="single" w:sz="4" w:space="0" w:color="000000"/>
              <w:bottom w:val="single" w:sz="4" w:space="0" w:color="000000"/>
              <w:right w:val="single" w:sz="4" w:space="0" w:color="000000"/>
            </w:tcBorders>
          </w:tcPr>
          <w:p w14:paraId="36CF17EF" w14:textId="77777777" w:rsidR="008153AA" w:rsidRPr="00506912" w:rsidRDefault="00506912">
            <w:pPr>
              <w:spacing w:after="0" w:line="259" w:lineRule="auto"/>
              <w:ind w:left="0" w:right="4" w:firstLine="0"/>
              <w:rPr>
                <w:lang w:val="en-US"/>
              </w:rPr>
            </w:pPr>
            <w:r w:rsidRPr="00506912">
              <w:rPr>
                <w:lang w:val="en-US"/>
              </w:rPr>
              <w:t xml:space="preserve">Does the software allow soft launches of new versions? </w:t>
            </w:r>
          </w:p>
        </w:tc>
        <w:tc>
          <w:tcPr>
            <w:tcW w:w="6518" w:type="dxa"/>
            <w:tcBorders>
              <w:top w:val="single" w:sz="4" w:space="0" w:color="000000"/>
              <w:left w:val="single" w:sz="4" w:space="0" w:color="000000"/>
              <w:bottom w:val="single" w:sz="4" w:space="0" w:color="000000"/>
              <w:right w:val="single" w:sz="4" w:space="0" w:color="000000"/>
            </w:tcBorders>
          </w:tcPr>
          <w:p w14:paraId="41D604FD" w14:textId="017BDFD4" w:rsidR="008153AA" w:rsidRPr="00506912" w:rsidRDefault="00506912">
            <w:pPr>
              <w:spacing w:after="0" w:line="259" w:lineRule="auto"/>
              <w:ind w:left="0" w:firstLine="0"/>
              <w:rPr>
                <w:lang w:val="en-US"/>
              </w:rPr>
            </w:pPr>
            <w:r w:rsidRPr="00506912">
              <w:rPr>
                <w:lang w:val="en-US"/>
              </w:rPr>
              <w:t xml:space="preserve"> </w:t>
            </w:r>
            <w:r w:rsidR="00160590">
              <w:rPr>
                <w:lang w:val="en-US"/>
              </w:rPr>
              <w:t>Ja</w:t>
            </w:r>
          </w:p>
        </w:tc>
      </w:tr>
    </w:tbl>
    <w:p w14:paraId="3469C856" w14:textId="77777777" w:rsidR="008153AA" w:rsidRPr="00506912" w:rsidRDefault="00506912">
      <w:pPr>
        <w:spacing w:after="0" w:line="259" w:lineRule="auto"/>
        <w:ind w:left="0" w:firstLine="0"/>
        <w:jc w:val="both"/>
        <w:rPr>
          <w:lang w:val="en-US"/>
        </w:rPr>
      </w:pPr>
      <w:r w:rsidRPr="00506912">
        <w:rPr>
          <w:lang w:val="en-US"/>
        </w:rPr>
        <w:t xml:space="preserve"> </w:t>
      </w:r>
    </w:p>
    <w:tbl>
      <w:tblPr>
        <w:tblStyle w:val="TableGrid"/>
        <w:tblW w:w="9634" w:type="dxa"/>
        <w:tblInd w:w="-108" w:type="dxa"/>
        <w:tblCellMar>
          <w:left w:w="108" w:type="dxa"/>
          <w:right w:w="115" w:type="dxa"/>
        </w:tblCellMar>
        <w:tblLook w:val="04A0" w:firstRow="1" w:lastRow="0" w:firstColumn="1" w:lastColumn="0" w:noHBand="0" w:noVBand="1"/>
      </w:tblPr>
      <w:tblGrid>
        <w:gridCol w:w="847"/>
        <w:gridCol w:w="2268"/>
        <w:gridCol w:w="6519"/>
      </w:tblGrid>
      <w:tr w:rsidR="008153AA" w14:paraId="749BB13A" w14:textId="77777777">
        <w:trPr>
          <w:trHeight w:val="238"/>
        </w:trPr>
        <w:tc>
          <w:tcPr>
            <w:tcW w:w="3115" w:type="dxa"/>
            <w:gridSpan w:val="2"/>
            <w:tcBorders>
              <w:top w:val="single" w:sz="4" w:space="0" w:color="000000"/>
              <w:left w:val="single" w:sz="4" w:space="0" w:color="000000"/>
              <w:bottom w:val="single" w:sz="4" w:space="0" w:color="000000"/>
              <w:right w:val="single" w:sz="4" w:space="0" w:color="000000"/>
            </w:tcBorders>
          </w:tcPr>
          <w:p w14:paraId="59375618" w14:textId="77777777" w:rsidR="008153AA" w:rsidRDefault="00506912">
            <w:pPr>
              <w:spacing w:after="0" w:line="259" w:lineRule="auto"/>
              <w:ind w:left="0" w:firstLine="0"/>
            </w:pPr>
            <w:r>
              <w:rPr>
                <w:b/>
              </w:rPr>
              <w:t xml:space="preserve">6.6 Integrations </w:t>
            </w:r>
          </w:p>
        </w:tc>
        <w:tc>
          <w:tcPr>
            <w:tcW w:w="6518" w:type="dxa"/>
            <w:tcBorders>
              <w:top w:val="single" w:sz="4" w:space="0" w:color="000000"/>
              <w:left w:val="single" w:sz="4" w:space="0" w:color="000000"/>
              <w:bottom w:val="single" w:sz="4" w:space="0" w:color="000000"/>
              <w:right w:val="single" w:sz="4" w:space="0" w:color="000000"/>
            </w:tcBorders>
          </w:tcPr>
          <w:p w14:paraId="3AEEC22B" w14:textId="77777777" w:rsidR="008153AA" w:rsidRDefault="00506912">
            <w:pPr>
              <w:spacing w:after="0" w:line="259" w:lineRule="auto"/>
              <w:ind w:left="0" w:firstLine="0"/>
            </w:pPr>
            <w:r>
              <w:rPr>
                <w:b/>
              </w:rPr>
              <w:t xml:space="preserve">Answer: </w:t>
            </w:r>
          </w:p>
        </w:tc>
      </w:tr>
      <w:tr w:rsidR="008153AA" w:rsidRPr="00506912" w14:paraId="7C0FD867" w14:textId="77777777">
        <w:trPr>
          <w:trHeight w:val="1147"/>
        </w:trPr>
        <w:tc>
          <w:tcPr>
            <w:tcW w:w="847" w:type="dxa"/>
            <w:tcBorders>
              <w:top w:val="single" w:sz="4" w:space="0" w:color="000000"/>
              <w:left w:val="single" w:sz="4" w:space="0" w:color="000000"/>
              <w:bottom w:val="single" w:sz="4" w:space="0" w:color="000000"/>
              <w:right w:val="single" w:sz="4" w:space="0" w:color="000000"/>
            </w:tcBorders>
          </w:tcPr>
          <w:p w14:paraId="13EAF476" w14:textId="77777777" w:rsidR="008153AA" w:rsidRDefault="00506912">
            <w:pPr>
              <w:spacing w:after="0" w:line="259" w:lineRule="auto"/>
              <w:ind w:left="0" w:firstLine="0"/>
            </w:pPr>
            <w:r>
              <w:t xml:space="preserve">6.6.1 </w:t>
            </w:r>
          </w:p>
        </w:tc>
        <w:tc>
          <w:tcPr>
            <w:tcW w:w="2268" w:type="dxa"/>
            <w:tcBorders>
              <w:top w:val="single" w:sz="4" w:space="0" w:color="000000"/>
              <w:left w:val="single" w:sz="4" w:space="0" w:color="000000"/>
              <w:bottom w:val="single" w:sz="4" w:space="0" w:color="000000"/>
              <w:right w:val="single" w:sz="4" w:space="0" w:color="000000"/>
            </w:tcBorders>
          </w:tcPr>
          <w:p w14:paraId="37B1060B" w14:textId="77777777" w:rsidR="008153AA" w:rsidRPr="00506912" w:rsidRDefault="00506912">
            <w:pPr>
              <w:spacing w:after="0" w:line="259" w:lineRule="auto"/>
              <w:ind w:left="0" w:firstLine="0"/>
              <w:rPr>
                <w:lang w:val="en-US"/>
              </w:rPr>
            </w:pPr>
            <w:r w:rsidRPr="00506912">
              <w:rPr>
                <w:lang w:val="en-US"/>
              </w:rPr>
              <w:t xml:space="preserve">Does the software product have an interface to support the automated import of HL7v2 messages? </w:t>
            </w:r>
          </w:p>
        </w:tc>
        <w:tc>
          <w:tcPr>
            <w:tcW w:w="6518" w:type="dxa"/>
            <w:tcBorders>
              <w:top w:val="single" w:sz="4" w:space="0" w:color="000000"/>
              <w:left w:val="single" w:sz="4" w:space="0" w:color="000000"/>
              <w:bottom w:val="single" w:sz="4" w:space="0" w:color="000000"/>
              <w:right w:val="single" w:sz="4" w:space="0" w:color="000000"/>
            </w:tcBorders>
          </w:tcPr>
          <w:p w14:paraId="70DAF8A7" w14:textId="46EAB1A1" w:rsidR="008153AA" w:rsidRPr="00EA0DD5" w:rsidRDefault="00CB758C">
            <w:pPr>
              <w:spacing w:after="0" w:line="259" w:lineRule="auto"/>
              <w:ind w:left="0" w:firstLine="0"/>
            </w:pPr>
            <w:r>
              <w:t>Nej</w:t>
            </w:r>
            <w:r w:rsidR="00256A39" w:rsidRPr="00EA0DD5">
              <w:t xml:space="preserve"> </w:t>
            </w:r>
            <w:r w:rsidR="008E69EC">
              <w:t>a</w:t>
            </w:r>
          </w:p>
          <w:p w14:paraId="12EDF2EA" w14:textId="5B82E6DB" w:rsidR="00256A39" w:rsidRDefault="00EA0DD5">
            <w:pPr>
              <w:spacing w:after="0" w:line="259" w:lineRule="auto"/>
              <w:ind w:left="0" w:firstLine="0"/>
            </w:pPr>
            <w:r>
              <w:t>eWeave har</w:t>
            </w:r>
            <w:r w:rsidR="00256A39" w:rsidRPr="00256A39">
              <w:t xml:space="preserve"> ett g</w:t>
            </w:r>
            <w:r w:rsidR="00256A39">
              <w:t>rän</w:t>
            </w:r>
            <w:r w:rsidR="00CB758C">
              <w:t>s</w:t>
            </w:r>
            <w:r w:rsidR="00256A39">
              <w:t>snitt för import och export av filer liksom en funktionalitet för mappning . Detta används idag för tjänstekontrakt som importeras i systemet och sedan ma</w:t>
            </w:r>
            <w:r w:rsidR="00DF5126">
              <w:t xml:space="preserve">ppas mot arketyperna på fält -terminologikod nivå. </w:t>
            </w:r>
          </w:p>
          <w:p w14:paraId="1D41B029" w14:textId="1CAE3D24" w:rsidR="00DF5126" w:rsidRPr="00256A39" w:rsidRDefault="00DF5126">
            <w:pPr>
              <w:spacing w:after="0" w:line="259" w:lineRule="auto"/>
              <w:ind w:left="0" w:firstLine="0"/>
            </w:pPr>
            <w:r>
              <w:t>Samma metod går att utveckla för HL7v2</w:t>
            </w:r>
          </w:p>
        </w:tc>
      </w:tr>
      <w:tr w:rsidR="008153AA" w:rsidRPr="00506912" w14:paraId="70A9265E" w14:textId="77777777">
        <w:trPr>
          <w:trHeight w:val="1145"/>
        </w:trPr>
        <w:tc>
          <w:tcPr>
            <w:tcW w:w="847" w:type="dxa"/>
            <w:tcBorders>
              <w:top w:val="single" w:sz="4" w:space="0" w:color="000000"/>
              <w:left w:val="single" w:sz="4" w:space="0" w:color="000000"/>
              <w:bottom w:val="single" w:sz="4" w:space="0" w:color="000000"/>
              <w:right w:val="single" w:sz="4" w:space="0" w:color="000000"/>
            </w:tcBorders>
          </w:tcPr>
          <w:p w14:paraId="06EDDA83" w14:textId="77777777" w:rsidR="008153AA" w:rsidRDefault="00506912">
            <w:pPr>
              <w:spacing w:after="0" w:line="259" w:lineRule="auto"/>
              <w:ind w:left="0" w:firstLine="0"/>
            </w:pPr>
            <w:r>
              <w:t xml:space="preserve">6.6.2 </w:t>
            </w:r>
          </w:p>
        </w:tc>
        <w:tc>
          <w:tcPr>
            <w:tcW w:w="2268" w:type="dxa"/>
            <w:tcBorders>
              <w:top w:val="single" w:sz="4" w:space="0" w:color="000000"/>
              <w:left w:val="single" w:sz="4" w:space="0" w:color="000000"/>
              <w:bottom w:val="single" w:sz="4" w:space="0" w:color="000000"/>
              <w:right w:val="single" w:sz="4" w:space="0" w:color="000000"/>
            </w:tcBorders>
          </w:tcPr>
          <w:p w14:paraId="6DE48710" w14:textId="77777777" w:rsidR="008153AA" w:rsidRPr="00506912" w:rsidRDefault="00506912">
            <w:pPr>
              <w:spacing w:after="0" w:line="259" w:lineRule="auto"/>
              <w:ind w:left="0" w:firstLine="0"/>
              <w:rPr>
                <w:lang w:val="en-US"/>
              </w:rPr>
            </w:pPr>
            <w:r w:rsidRPr="00506912">
              <w:rPr>
                <w:lang w:val="en-US"/>
              </w:rPr>
              <w:t xml:space="preserve">Does the software product have an interface to support the import of HL7 FHIR messages? </w:t>
            </w:r>
          </w:p>
        </w:tc>
        <w:tc>
          <w:tcPr>
            <w:tcW w:w="6518" w:type="dxa"/>
            <w:tcBorders>
              <w:top w:val="single" w:sz="4" w:space="0" w:color="000000"/>
              <w:left w:val="single" w:sz="4" w:space="0" w:color="000000"/>
              <w:bottom w:val="single" w:sz="4" w:space="0" w:color="000000"/>
              <w:right w:val="single" w:sz="4" w:space="0" w:color="000000"/>
            </w:tcBorders>
          </w:tcPr>
          <w:p w14:paraId="4CDC2215" w14:textId="77777777" w:rsidR="008153AA" w:rsidRPr="00B04F3D" w:rsidRDefault="00506912">
            <w:pPr>
              <w:spacing w:after="0" w:line="259" w:lineRule="auto"/>
              <w:ind w:left="0" w:firstLine="0"/>
            </w:pPr>
            <w:r w:rsidRPr="00506912">
              <w:rPr>
                <w:lang w:val="en-US"/>
              </w:rPr>
              <w:t xml:space="preserve"> </w:t>
            </w:r>
            <w:r w:rsidR="005B6A6B" w:rsidRPr="00B04F3D">
              <w:t>Nej</w:t>
            </w:r>
          </w:p>
          <w:p w14:paraId="39FF75E9" w14:textId="77777777" w:rsidR="00DF5126" w:rsidRPr="00DF5126" w:rsidRDefault="00DF5126">
            <w:pPr>
              <w:spacing w:after="0" w:line="259" w:lineRule="auto"/>
              <w:ind w:left="0" w:firstLine="0"/>
            </w:pPr>
            <w:r w:rsidRPr="00DF5126">
              <w:t>Se fråga 6.6.1</w:t>
            </w:r>
          </w:p>
          <w:p w14:paraId="4F1DCA72" w14:textId="1A6BF6CF" w:rsidR="00DF5126" w:rsidRDefault="00EA0DD5">
            <w:pPr>
              <w:spacing w:after="0" w:line="259" w:lineRule="auto"/>
              <w:ind w:left="0" w:firstLine="0"/>
            </w:pPr>
            <w:r>
              <w:t>eWeave avser att testa att</w:t>
            </w:r>
            <w:r w:rsidR="00DF5126">
              <w:t xml:space="preserve"> implementera Frisq appen som är en kanal mellan vårdgivare och vårdtagare och ett stöd vid vårdplanering mm. Denna modul hanterar idag HL7FHIR meddelande</w:t>
            </w:r>
          </w:p>
          <w:p w14:paraId="731E68D8" w14:textId="3FEA86C2" w:rsidR="00DF5126" w:rsidRPr="00DF5126" w:rsidRDefault="00DF5126">
            <w:pPr>
              <w:spacing w:after="0" w:line="259" w:lineRule="auto"/>
              <w:ind w:left="0" w:firstLine="0"/>
            </w:pPr>
            <w:r w:rsidRPr="00DF5126">
              <w:t>https://www.frisq.se/sv/</w:t>
            </w:r>
          </w:p>
        </w:tc>
      </w:tr>
      <w:tr w:rsidR="008153AA" w:rsidRPr="00920A85" w14:paraId="4B8B71BD" w14:textId="77777777">
        <w:trPr>
          <w:trHeight w:val="1375"/>
        </w:trPr>
        <w:tc>
          <w:tcPr>
            <w:tcW w:w="847" w:type="dxa"/>
            <w:tcBorders>
              <w:top w:val="single" w:sz="4" w:space="0" w:color="000000"/>
              <w:left w:val="single" w:sz="4" w:space="0" w:color="000000"/>
              <w:bottom w:val="single" w:sz="4" w:space="0" w:color="000000"/>
              <w:right w:val="single" w:sz="4" w:space="0" w:color="000000"/>
            </w:tcBorders>
          </w:tcPr>
          <w:p w14:paraId="2431E6C0" w14:textId="77777777" w:rsidR="008153AA" w:rsidRDefault="00506912">
            <w:pPr>
              <w:spacing w:after="0" w:line="259" w:lineRule="auto"/>
              <w:ind w:left="0" w:firstLine="0"/>
            </w:pPr>
            <w:r>
              <w:lastRenderedPageBreak/>
              <w:t xml:space="preserve">6.6.3 </w:t>
            </w:r>
          </w:p>
        </w:tc>
        <w:tc>
          <w:tcPr>
            <w:tcW w:w="2268" w:type="dxa"/>
            <w:tcBorders>
              <w:top w:val="single" w:sz="4" w:space="0" w:color="000000"/>
              <w:left w:val="single" w:sz="4" w:space="0" w:color="000000"/>
              <w:bottom w:val="single" w:sz="4" w:space="0" w:color="000000"/>
              <w:right w:val="single" w:sz="4" w:space="0" w:color="000000"/>
            </w:tcBorders>
          </w:tcPr>
          <w:p w14:paraId="296E1E4E" w14:textId="77777777" w:rsidR="008153AA" w:rsidRPr="00506912" w:rsidRDefault="00506912">
            <w:pPr>
              <w:spacing w:after="0" w:line="259" w:lineRule="auto"/>
              <w:ind w:left="0" w:firstLine="0"/>
              <w:rPr>
                <w:lang w:val="en-US"/>
              </w:rPr>
            </w:pPr>
            <w:r w:rsidRPr="00506912">
              <w:rPr>
                <w:lang w:val="en-US"/>
              </w:rPr>
              <w:t xml:space="preserve">Does the system support automated extraction of required IHE XDS.b data from openEHR compositions? </w:t>
            </w:r>
          </w:p>
        </w:tc>
        <w:tc>
          <w:tcPr>
            <w:tcW w:w="6518" w:type="dxa"/>
            <w:tcBorders>
              <w:top w:val="single" w:sz="4" w:space="0" w:color="000000"/>
              <w:left w:val="single" w:sz="4" w:space="0" w:color="000000"/>
              <w:bottom w:val="single" w:sz="4" w:space="0" w:color="000000"/>
              <w:right w:val="single" w:sz="4" w:space="0" w:color="000000"/>
            </w:tcBorders>
          </w:tcPr>
          <w:p w14:paraId="008D65EA" w14:textId="7E80E64E" w:rsidR="008153AA" w:rsidRPr="00920A85" w:rsidRDefault="00506912">
            <w:pPr>
              <w:spacing w:after="0" w:line="259" w:lineRule="auto"/>
              <w:ind w:left="0" w:firstLine="0"/>
            </w:pPr>
            <w:r w:rsidRPr="00920A85">
              <w:t xml:space="preserve"> </w:t>
            </w:r>
            <w:r w:rsidR="00926B86" w:rsidRPr="00920A85">
              <w:t xml:space="preserve">Nej </w:t>
            </w:r>
            <w:r w:rsidR="00360CF6" w:rsidRPr="00920A85">
              <w:t xml:space="preserve">vi har </w:t>
            </w:r>
            <w:r w:rsidR="00920A85" w:rsidRPr="00920A85">
              <w:t>inte t</w:t>
            </w:r>
            <w:r w:rsidR="00920A85">
              <w:t>estat detta</w:t>
            </w:r>
            <w:r w:rsidR="006E02C3">
              <w:t>.</w:t>
            </w:r>
            <w:r w:rsidR="002E6FCE">
              <w:t xml:space="preserve"> </w:t>
            </w:r>
          </w:p>
        </w:tc>
      </w:tr>
      <w:tr w:rsidR="008153AA" w:rsidRPr="00DF5126" w14:paraId="139F55C2" w14:textId="77777777">
        <w:trPr>
          <w:trHeight w:val="919"/>
        </w:trPr>
        <w:tc>
          <w:tcPr>
            <w:tcW w:w="847" w:type="dxa"/>
            <w:tcBorders>
              <w:top w:val="single" w:sz="4" w:space="0" w:color="000000"/>
              <w:left w:val="single" w:sz="4" w:space="0" w:color="000000"/>
              <w:bottom w:val="single" w:sz="4" w:space="0" w:color="000000"/>
              <w:right w:val="single" w:sz="4" w:space="0" w:color="000000"/>
            </w:tcBorders>
          </w:tcPr>
          <w:p w14:paraId="3F972E30" w14:textId="77777777" w:rsidR="008153AA" w:rsidRDefault="00506912">
            <w:pPr>
              <w:spacing w:after="0" w:line="259" w:lineRule="auto"/>
              <w:ind w:left="0" w:firstLine="0"/>
            </w:pPr>
            <w:r>
              <w:t xml:space="preserve">6.6.4 </w:t>
            </w:r>
          </w:p>
        </w:tc>
        <w:tc>
          <w:tcPr>
            <w:tcW w:w="2268" w:type="dxa"/>
            <w:tcBorders>
              <w:top w:val="single" w:sz="4" w:space="0" w:color="000000"/>
              <w:left w:val="single" w:sz="4" w:space="0" w:color="000000"/>
              <w:bottom w:val="single" w:sz="4" w:space="0" w:color="000000"/>
              <w:right w:val="single" w:sz="4" w:space="0" w:color="000000"/>
            </w:tcBorders>
          </w:tcPr>
          <w:p w14:paraId="25D3B42A" w14:textId="77777777" w:rsidR="008153AA" w:rsidRPr="00506912" w:rsidRDefault="00506912">
            <w:pPr>
              <w:spacing w:after="0" w:line="259" w:lineRule="auto"/>
              <w:ind w:left="0" w:firstLine="0"/>
              <w:rPr>
                <w:lang w:val="en-US"/>
              </w:rPr>
            </w:pPr>
            <w:r w:rsidRPr="00506912">
              <w:rPr>
                <w:lang w:val="en-US"/>
              </w:rPr>
              <w:t xml:space="preserve">Does the system support automated extraction, mapping and storage of </w:t>
            </w:r>
          </w:p>
        </w:tc>
        <w:tc>
          <w:tcPr>
            <w:tcW w:w="6518" w:type="dxa"/>
            <w:tcBorders>
              <w:top w:val="single" w:sz="4" w:space="0" w:color="000000"/>
              <w:left w:val="single" w:sz="4" w:space="0" w:color="000000"/>
              <w:bottom w:val="single" w:sz="4" w:space="0" w:color="000000"/>
              <w:right w:val="single" w:sz="4" w:space="0" w:color="000000"/>
            </w:tcBorders>
          </w:tcPr>
          <w:p w14:paraId="45B38919" w14:textId="1C1E1E62" w:rsidR="008153AA" w:rsidRPr="00DF5126" w:rsidRDefault="00506912">
            <w:pPr>
              <w:spacing w:after="0" w:line="259" w:lineRule="auto"/>
              <w:ind w:left="0" w:firstLine="0"/>
            </w:pPr>
            <w:r w:rsidRPr="00B04F3D">
              <w:rPr>
                <w:lang w:val="en-US"/>
              </w:rPr>
              <w:t xml:space="preserve"> </w:t>
            </w:r>
            <w:r w:rsidR="00DF5126" w:rsidRPr="00DF5126">
              <w:t>I den modell vi a</w:t>
            </w:r>
            <w:r w:rsidR="00DF5126">
              <w:t xml:space="preserve">rbetar med sparas alla dataformat som ej genererats </w:t>
            </w:r>
            <w:r w:rsidR="00D758AA">
              <w:t>i OpenEHR på en fristående fileserver</w:t>
            </w:r>
            <w:r w:rsidR="00F21E0A">
              <w:t>,</w:t>
            </w:r>
            <w:r w:rsidR="00D758AA">
              <w:t xml:space="preserve"> som inte har någon koppling till den demografiska servern av säkerhetsskäl. Det finns enbart en kodad </w:t>
            </w:r>
            <w:r w:rsidR="008E69EC">
              <w:t xml:space="preserve">link </w:t>
            </w:r>
            <w:r w:rsidR="00D758AA">
              <w:t xml:space="preserve"> som pekar från ett specifikt kontakttillfälle i en individs EHR. Vid aktivering av länken kan tex bilder filmer PDF läsas upp på det sätt som de blev sparade</w:t>
            </w:r>
          </w:p>
        </w:tc>
      </w:tr>
      <w:tr w:rsidR="008153AA" w:rsidRPr="00B04F3D" w14:paraId="453E3D26" w14:textId="77777777">
        <w:trPr>
          <w:trHeight w:val="922"/>
        </w:trPr>
        <w:tc>
          <w:tcPr>
            <w:tcW w:w="847" w:type="dxa"/>
            <w:tcBorders>
              <w:top w:val="single" w:sz="4" w:space="0" w:color="000000"/>
              <w:left w:val="single" w:sz="4" w:space="0" w:color="000000"/>
              <w:bottom w:val="single" w:sz="4" w:space="0" w:color="000000"/>
              <w:right w:val="single" w:sz="4" w:space="0" w:color="000000"/>
            </w:tcBorders>
          </w:tcPr>
          <w:p w14:paraId="62A9A680" w14:textId="77777777" w:rsidR="008153AA" w:rsidRPr="00DF5126" w:rsidRDefault="008153AA">
            <w:pPr>
              <w:spacing w:after="160" w:line="259" w:lineRule="auto"/>
              <w:ind w:left="0" w:firstLine="0"/>
            </w:pPr>
          </w:p>
        </w:tc>
        <w:tc>
          <w:tcPr>
            <w:tcW w:w="2268" w:type="dxa"/>
            <w:tcBorders>
              <w:top w:val="single" w:sz="4" w:space="0" w:color="000000"/>
              <w:left w:val="single" w:sz="4" w:space="0" w:color="000000"/>
              <w:bottom w:val="single" w:sz="4" w:space="0" w:color="000000"/>
              <w:right w:val="single" w:sz="4" w:space="0" w:color="000000"/>
            </w:tcBorders>
          </w:tcPr>
          <w:p w14:paraId="21657117" w14:textId="77777777" w:rsidR="008153AA" w:rsidRPr="00506912" w:rsidRDefault="00506912">
            <w:pPr>
              <w:spacing w:after="0" w:line="259" w:lineRule="auto"/>
              <w:ind w:left="0" w:firstLine="0"/>
              <w:rPr>
                <w:lang w:val="en-US"/>
              </w:rPr>
            </w:pPr>
            <w:r w:rsidRPr="00506912">
              <w:rPr>
                <w:lang w:val="en-US"/>
              </w:rPr>
              <w:t xml:space="preserve">required DICOM metadata from KOS Objects to openEHR compositions </w:t>
            </w:r>
          </w:p>
        </w:tc>
        <w:tc>
          <w:tcPr>
            <w:tcW w:w="6518" w:type="dxa"/>
            <w:tcBorders>
              <w:top w:val="single" w:sz="4" w:space="0" w:color="000000"/>
              <w:left w:val="single" w:sz="4" w:space="0" w:color="000000"/>
              <w:bottom w:val="single" w:sz="4" w:space="0" w:color="000000"/>
              <w:right w:val="single" w:sz="4" w:space="0" w:color="000000"/>
            </w:tcBorders>
          </w:tcPr>
          <w:p w14:paraId="4BB04B1C" w14:textId="77777777" w:rsidR="008153AA" w:rsidRPr="00506912" w:rsidRDefault="008153AA">
            <w:pPr>
              <w:spacing w:after="160" w:line="259" w:lineRule="auto"/>
              <w:ind w:left="0" w:firstLine="0"/>
              <w:rPr>
                <w:lang w:val="en-US"/>
              </w:rPr>
            </w:pPr>
          </w:p>
        </w:tc>
      </w:tr>
    </w:tbl>
    <w:p w14:paraId="7FBCBBAF" w14:textId="77777777" w:rsidR="008153AA" w:rsidRPr="00506912" w:rsidRDefault="00506912">
      <w:pPr>
        <w:spacing w:after="219" w:line="259" w:lineRule="auto"/>
        <w:ind w:left="0" w:firstLine="0"/>
        <w:jc w:val="both"/>
        <w:rPr>
          <w:lang w:val="en-US"/>
        </w:rPr>
      </w:pPr>
      <w:r w:rsidRPr="00506912">
        <w:rPr>
          <w:lang w:val="en-US"/>
        </w:rPr>
        <w:t xml:space="preserve"> </w:t>
      </w:r>
    </w:p>
    <w:p w14:paraId="06792376" w14:textId="77777777" w:rsidR="008153AA" w:rsidRPr="00506912" w:rsidRDefault="00506912">
      <w:pPr>
        <w:spacing w:after="0" w:line="259" w:lineRule="auto"/>
        <w:ind w:left="0" w:firstLine="0"/>
        <w:jc w:val="both"/>
        <w:rPr>
          <w:lang w:val="en-US"/>
        </w:rPr>
      </w:pPr>
      <w:r w:rsidRPr="00506912">
        <w:rPr>
          <w:lang w:val="en-US"/>
        </w:rPr>
        <w:t xml:space="preserve"> </w:t>
      </w:r>
    </w:p>
    <w:sectPr w:rsidR="008153AA" w:rsidRPr="00506912">
      <w:footerReference w:type="even" r:id="rId38"/>
      <w:footerReference w:type="default" r:id="rId39"/>
      <w:footerReference w:type="first" r:id="rId40"/>
      <w:pgSz w:w="11906" w:h="16841"/>
      <w:pgMar w:top="1118" w:right="1085" w:bottom="1485" w:left="1133" w:header="720" w:footer="5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8D78C" w14:textId="77777777" w:rsidR="00230C0D" w:rsidRDefault="00230C0D">
      <w:pPr>
        <w:spacing w:after="0" w:line="240" w:lineRule="auto"/>
      </w:pPr>
      <w:r>
        <w:separator/>
      </w:r>
    </w:p>
  </w:endnote>
  <w:endnote w:type="continuationSeparator" w:id="0">
    <w:p w14:paraId="71D5DF45" w14:textId="77777777" w:rsidR="00230C0D" w:rsidRDefault="00230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F28A3" w14:textId="77777777" w:rsidR="006307ED" w:rsidRDefault="006307ED">
    <w:pPr>
      <w:spacing w:after="0" w:line="259" w:lineRule="auto"/>
      <w:ind w:left="0" w:right="59" w:firstLine="0"/>
    </w:pPr>
    <w:r>
      <w:rPr>
        <w:noProof/>
      </w:rPr>
      <w:drawing>
        <wp:anchor distT="0" distB="0" distL="114300" distR="114300" simplePos="0" relativeHeight="251658240" behindDoc="0" locked="0" layoutInCell="1" allowOverlap="0" wp14:anchorId="7C5DCB3F" wp14:editId="354B27FF">
          <wp:simplePos x="0" y="0"/>
          <wp:positionH relativeFrom="page">
            <wp:posOffset>4968876</wp:posOffset>
          </wp:positionH>
          <wp:positionV relativeFrom="page">
            <wp:posOffset>9842674</wp:posOffset>
          </wp:positionV>
          <wp:extent cx="1870297" cy="471171"/>
          <wp:effectExtent l="0" t="0" r="0" b="0"/>
          <wp:wrapSquare wrapText="bothSides"/>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1870297" cy="471171"/>
                  </a:xfrm>
                  <a:prstGeom prst="rect">
                    <a:avLst/>
                  </a:prstGeom>
                </pic:spPr>
              </pic:pic>
            </a:graphicData>
          </a:graphic>
        </wp:anchor>
      </w:drawing>
    </w:r>
    <w:r>
      <w:rPr>
        <w:rFonts w:ascii="Tahoma" w:eastAsia="Tahoma" w:hAnsi="Tahoma" w:cs="Tahoma"/>
        <w:color w:val="0066B3"/>
        <w:sz w:val="18"/>
      </w:rPr>
      <w:t xml:space="preserve">www.regionostergotland.se </w:t>
    </w:r>
    <w:r>
      <w:rPr>
        <w:rFonts w:ascii="Tahoma" w:eastAsia="Tahoma" w:hAnsi="Tahoma" w:cs="Tahoma"/>
        <w:color w:val="0066B3"/>
        <w:sz w:val="18"/>
      </w:rPr>
      <w:tab/>
    </w:r>
  </w:p>
  <w:p w14:paraId="25B6CE88" w14:textId="77777777" w:rsidR="006307ED" w:rsidRDefault="006307ED">
    <w:pPr>
      <w:spacing w:after="0" w:line="259" w:lineRule="auto"/>
      <w:ind w:left="0" w:firstLine="0"/>
    </w:pPr>
    <w:r>
      <w:rPr>
        <w:sz w:val="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F8FA2" w14:textId="27421321" w:rsidR="006307ED" w:rsidRDefault="006307ED">
    <w:pPr>
      <w:tabs>
        <w:tab w:val="center" w:pos="4820"/>
      </w:tabs>
      <w:spacing w:after="0" w:line="259" w:lineRule="auto"/>
      <w:ind w:left="0" w:firstLine="0"/>
    </w:pPr>
    <w:r>
      <w:rPr>
        <w:noProof/>
      </w:rPr>
      <w:drawing>
        <wp:anchor distT="0" distB="0" distL="114300" distR="114300" simplePos="0" relativeHeight="251659264" behindDoc="0" locked="0" layoutInCell="1" allowOverlap="0" wp14:anchorId="1F4A4212" wp14:editId="7ED57D9C">
          <wp:simplePos x="0" y="0"/>
          <wp:positionH relativeFrom="page">
            <wp:posOffset>4968879</wp:posOffset>
          </wp:positionH>
          <wp:positionV relativeFrom="page">
            <wp:posOffset>9842674</wp:posOffset>
          </wp:positionV>
          <wp:extent cx="1870297" cy="471171"/>
          <wp:effectExtent l="0" t="0" r="0" b="0"/>
          <wp:wrapSquare wrapText="bothSides"/>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1"/>
                  <a:stretch>
                    <a:fillRect/>
                  </a:stretch>
                </pic:blipFill>
                <pic:spPr>
                  <a:xfrm>
                    <a:off x="0" y="0"/>
                    <a:ext cx="1870297" cy="471171"/>
                  </a:xfrm>
                  <a:prstGeom prst="rect">
                    <a:avLst/>
                  </a:prstGeom>
                </pic:spPr>
              </pic:pic>
            </a:graphicData>
          </a:graphic>
        </wp:anchor>
      </w:drawing>
    </w:r>
    <w:r>
      <w:rPr>
        <w:rFonts w:ascii="Tahoma" w:eastAsia="Tahoma" w:hAnsi="Tahoma" w:cs="Tahoma"/>
        <w:color w:val="0066B3"/>
        <w:sz w:val="18"/>
      </w:rPr>
      <w:t xml:space="preserve">www.regionostergotland.se </w:t>
    </w:r>
    <w:r>
      <w:rPr>
        <w:rFonts w:ascii="Tahoma" w:eastAsia="Tahoma" w:hAnsi="Tahoma" w:cs="Tahoma"/>
        <w:color w:val="0066B3"/>
        <w:sz w:val="18"/>
      </w:rPr>
      <w:tab/>
    </w:r>
    <w:r>
      <w:fldChar w:fldCharType="begin"/>
    </w:r>
    <w:r>
      <w:instrText xml:space="preserve"> PAGE   \* MERGEFORMAT </w:instrText>
    </w:r>
    <w:r>
      <w:fldChar w:fldCharType="separate"/>
    </w:r>
    <w:r w:rsidRPr="00C618E7">
      <w:rPr>
        <w:rFonts w:ascii="Tahoma" w:eastAsia="Tahoma" w:hAnsi="Tahoma" w:cs="Tahoma"/>
        <w:noProof/>
        <w:color w:val="0066B3"/>
        <w:sz w:val="24"/>
      </w:rPr>
      <w:t>3</w:t>
    </w:r>
    <w:r>
      <w:rPr>
        <w:rFonts w:ascii="Tahoma" w:eastAsia="Tahoma" w:hAnsi="Tahoma" w:cs="Tahoma"/>
        <w:color w:val="0066B3"/>
        <w:sz w:val="24"/>
      </w:rPr>
      <w:fldChar w:fldCharType="end"/>
    </w:r>
    <w:r>
      <w:rPr>
        <w:rFonts w:ascii="Tahoma" w:eastAsia="Tahoma" w:hAnsi="Tahoma" w:cs="Tahoma"/>
        <w:color w:val="0066B3"/>
        <w:sz w:val="24"/>
      </w:rPr>
      <w:t xml:space="preserve"> (</w:t>
    </w:r>
    <w:fldSimple w:instr=" NUMPAGES   \* MERGEFORMAT ">
      <w:r w:rsidRPr="00C618E7">
        <w:rPr>
          <w:rFonts w:ascii="Tahoma" w:eastAsia="Tahoma" w:hAnsi="Tahoma" w:cs="Tahoma"/>
          <w:noProof/>
          <w:color w:val="0066B3"/>
          <w:sz w:val="24"/>
        </w:rPr>
        <w:t>13</w:t>
      </w:r>
    </w:fldSimple>
    <w:r>
      <w:rPr>
        <w:rFonts w:ascii="Tahoma" w:eastAsia="Tahoma" w:hAnsi="Tahoma" w:cs="Tahoma"/>
        <w:color w:val="0066B3"/>
        <w:sz w:val="24"/>
      </w:rPr>
      <w:t>)</w:t>
    </w:r>
    <w:r>
      <w:rPr>
        <w:rFonts w:ascii="Tahoma" w:eastAsia="Tahoma" w:hAnsi="Tahoma" w:cs="Tahoma"/>
        <w:color w:val="0066B3"/>
        <w:sz w:val="18"/>
      </w:rPr>
      <w:t xml:space="preserve"> </w:t>
    </w:r>
    <w:r>
      <w:rPr>
        <w:rFonts w:ascii="Tahoma" w:eastAsia="Tahoma" w:hAnsi="Tahoma" w:cs="Tahoma"/>
        <w:color w:val="0066B3"/>
        <w:sz w:val="18"/>
      </w:rPr>
      <w:tab/>
    </w:r>
  </w:p>
  <w:p w14:paraId="1DF6059B" w14:textId="77777777" w:rsidR="006307ED" w:rsidRDefault="006307ED">
    <w:pPr>
      <w:spacing w:after="0" w:line="259" w:lineRule="auto"/>
      <w:ind w:left="0" w:firstLine="0"/>
    </w:pPr>
    <w:r>
      <w:rPr>
        <w:sz w:val="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CEC67" w14:textId="77777777" w:rsidR="006307ED" w:rsidRDefault="006307ED">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886D6" w14:textId="640C071A" w:rsidR="006307ED" w:rsidRDefault="006307ED">
    <w:pPr>
      <w:tabs>
        <w:tab w:val="center" w:pos="4820"/>
      </w:tabs>
      <w:spacing w:after="0" w:line="259" w:lineRule="auto"/>
      <w:ind w:left="0" w:firstLine="0"/>
    </w:pPr>
    <w:r>
      <w:rPr>
        <w:noProof/>
      </w:rPr>
      <w:drawing>
        <wp:anchor distT="0" distB="0" distL="114300" distR="114300" simplePos="0" relativeHeight="251660288" behindDoc="0" locked="0" layoutInCell="1" allowOverlap="0" wp14:anchorId="5F40B80A" wp14:editId="50E146E7">
          <wp:simplePos x="0" y="0"/>
          <wp:positionH relativeFrom="page">
            <wp:posOffset>4968879</wp:posOffset>
          </wp:positionH>
          <wp:positionV relativeFrom="page">
            <wp:posOffset>9842674</wp:posOffset>
          </wp:positionV>
          <wp:extent cx="1870297" cy="471171"/>
          <wp:effectExtent l="0" t="0" r="0" b="0"/>
          <wp:wrapSquare wrapText="bothSides"/>
          <wp:docPr id="1"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1"/>
                  <a:stretch>
                    <a:fillRect/>
                  </a:stretch>
                </pic:blipFill>
                <pic:spPr>
                  <a:xfrm>
                    <a:off x="0" y="0"/>
                    <a:ext cx="1870297" cy="471171"/>
                  </a:xfrm>
                  <a:prstGeom prst="rect">
                    <a:avLst/>
                  </a:prstGeom>
                </pic:spPr>
              </pic:pic>
            </a:graphicData>
          </a:graphic>
        </wp:anchor>
      </w:drawing>
    </w:r>
    <w:r>
      <w:rPr>
        <w:rFonts w:ascii="Tahoma" w:eastAsia="Tahoma" w:hAnsi="Tahoma" w:cs="Tahoma"/>
        <w:color w:val="0066B3"/>
        <w:sz w:val="18"/>
      </w:rPr>
      <w:t xml:space="preserve">www.regionostergotland.se </w:t>
    </w:r>
    <w:r>
      <w:rPr>
        <w:rFonts w:ascii="Tahoma" w:eastAsia="Tahoma" w:hAnsi="Tahoma" w:cs="Tahoma"/>
        <w:color w:val="0066B3"/>
        <w:sz w:val="18"/>
      </w:rPr>
      <w:tab/>
    </w:r>
    <w:r>
      <w:fldChar w:fldCharType="begin"/>
    </w:r>
    <w:r>
      <w:instrText xml:space="preserve"> PAGE   \* MERGEFORMAT </w:instrText>
    </w:r>
    <w:r>
      <w:fldChar w:fldCharType="separate"/>
    </w:r>
    <w:r w:rsidR="006766BE" w:rsidRPr="006766BE">
      <w:rPr>
        <w:rFonts w:ascii="Tahoma" w:eastAsia="Tahoma" w:hAnsi="Tahoma" w:cs="Tahoma"/>
        <w:noProof/>
        <w:color w:val="0066B3"/>
        <w:sz w:val="24"/>
      </w:rPr>
      <w:t>12</w:t>
    </w:r>
    <w:r>
      <w:rPr>
        <w:rFonts w:ascii="Tahoma" w:eastAsia="Tahoma" w:hAnsi="Tahoma" w:cs="Tahoma"/>
        <w:color w:val="0066B3"/>
        <w:sz w:val="24"/>
      </w:rPr>
      <w:fldChar w:fldCharType="end"/>
    </w:r>
    <w:r>
      <w:rPr>
        <w:rFonts w:ascii="Tahoma" w:eastAsia="Tahoma" w:hAnsi="Tahoma" w:cs="Tahoma"/>
        <w:color w:val="0066B3"/>
        <w:sz w:val="24"/>
      </w:rPr>
      <w:t xml:space="preserve"> (</w:t>
    </w:r>
    <w:fldSimple w:instr=" NUMPAGES   \* MERGEFORMAT ">
      <w:r w:rsidR="006766BE" w:rsidRPr="006766BE">
        <w:rPr>
          <w:rFonts w:ascii="Tahoma" w:eastAsia="Tahoma" w:hAnsi="Tahoma" w:cs="Tahoma"/>
          <w:noProof/>
          <w:color w:val="0066B3"/>
          <w:sz w:val="24"/>
        </w:rPr>
        <w:t>12</w:t>
      </w:r>
    </w:fldSimple>
    <w:r>
      <w:rPr>
        <w:rFonts w:ascii="Tahoma" w:eastAsia="Tahoma" w:hAnsi="Tahoma" w:cs="Tahoma"/>
        <w:color w:val="0066B3"/>
        <w:sz w:val="24"/>
      </w:rPr>
      <w:t>)</w:t>
    </w:r>
    <w:r>
      <w:rPr>
        <w:rFonts w:ascii="Tahoma" w:eastAsia="Tahoma" w:hAnsi="Tahoma" w:cs="Tahoma"/>
        <w:color w:val="0066B3"/>
        <w:sz w:val="18"/>
      </w:rPr>
      <w:t xml:space="preserve"> </w:t>
    </w:r>
    <w:r>
      <w:rPr>
        <w:rFonts w:ascii="Tahoma" w:eastAsia="Tahoma" w:hAnsi="Tahoma" w:cs="Tahoma"/>
        <w:color w:val="0066B3"/>
        <w:sz w:val="18"/>
      </w:rPr>
      <w:tab/>
    </w:r>
  </w:p>
  <w:p w14:paraId="7C4981C0" w14:textId="77777777" w:rsidR="006307ED" w:rsidRDefault="006307ED">
    <w:pPr>
      <w:spacing w:after="0" w:line="259" w:lineRule="auto"/>
      <w:ind w:left="0" w:firstLine="0"/>
    </w:pPr>
    <w:r>
      <w:rPr>
        <w:sz w:val="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49AA2" w14:textId="3930A503" w:rsidR="006307ED" w:rsidRDefault="006307ED">
    <w:pPr>
      <w:tabs>
        <w:tab w:val="center" w:pos="4820"/>
      </w:tabs>
      <w:spacing w:after="0" w:line="259" w:lineRule="auto"/>
      <w:ind w:left="0" w:firstLine="0"/>
    </w:pPr>
    <w:r>
      <w:rPr>
        <w:noProof/>
      </w:rPr>
      <w:drawing>
        <wp:anchor distT="0" distB="0" distL="114300" distR="114300" simplePos="0" relativeHeight="251661312" behindDoc="0" locked="0" layoutInCell="1" allowOverlap="0" wp14:anchorId="6D69DBA4" wp14:editId="111C069C">
          <wp:simplePos x="0" y="0"/>
          <wp:positionH relativeFrom="page">
            <wp:posOffset>4968879</wp:posOffset>
          </wp:positionH>
          <wp:positionV relativeFrom="page">
            <wp:posOffset>9842674</wp:posOffset>
          </wp:positionV>
          <wp:extent cx="1870297" cy="471171"/>
          <wp:effectExtent l="0" t="0" r="0" b="0"/>
          <wp:wrapSquare wrapText="bothSides"/>
          <wp:docPr id="2"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1"/>
                  <a:stretch>
                    <a:fillRect/>
                  </a:stretch>
                </pic:blipFill>
                <pic:spPr>
                  <a:xfrm>
                    <a:off x="0" y="0"/>
                    <a:ext cx="1870297" cy="471171"/>
                  </a:xfrm>
                  <a:prstGeom prst="rect">
                    <a:avLst/>
                  </a:prstGeom>
                </pic:spPr>
              </pic:pic>
            </a:graphicData>
          </a:graphic>
        </wp:anchor>
      </w:drawing>
    </w:r>
    <w:r>
      <w:rPr>
        <w:rFonts w:ascii="Tahoma" w:eastAsia="Tahoma" w:hAnsi="Tahoma" w:cs="Tahoma"/>
        <w:color w:val="0066B3"/>
        <w:sz w:val="18"/>
      </w:rPr>
      <w:t xml:space="preserve">www.regionostergotland.se </w:t>
    </w:r>
    <w:r>
      <w:rPr>
        <w:rFonts w:ascii="Tahoma" w:eastAsia="Tahoma" w:hAnsi="Tahoma" w:cs="Tahoma"/>
        <w:color w:val="0066B3"/>
        <w:sz w:val="18"/>
      </w:rPr>
      <w:tab/>
    </w:r>
    <w:r>
      <w:fldChar w:fldCharType="begin"/>
    </w:r>
    <w:r>
      <w:instrText xml:space="preserve"> PAGE   \* MERGEFORMAT </w:instrText>
    </w:r>
    <w:r>
      <w:fldChar w:fldCharType="separate"/>
    </w:r>
    <w:r w:rsidR="006766BE" w:rsidRPr="006766BE">
      <w:rPr>
        <w:rFonts w:ascii="Tahoma" w:eastAsia="Tahoma" w:hAnsi="Tahoma" w:cs="Tahoma"/>
        <w:noProof/>
        <w:color w:val="0066B3"/>
        <w:sz w:val="24"/>
      </w:rPr>
      <w:t>13</w:t>
    </w:r>
    <w:r>
      <w:rPr>
        <w:rFonts w:ascii="Tahoma" w:eastAsia="Tahoma" w:hAnsi="Tahoma" w:cs="Tahoma"/>
        <w:color w:val="0066B3"/>
        <w:sz w:val="24"/>
      </w:rPr>
      <w:fldChar w:fldCharType="end"/>
    </w:r>
    <w:r>
      <w:rPr>
        <w:rFonts w:ascii="Tahoma" w:eastAsia="Tahoma" w:hAnsi="Tahoma" w:cs="Tahoma"/>
        <w:color w:val="0066B3"/>
        <w:sz w:val="24"/>
      </w:rPr>
      <w:t xml:space="preserve"> (</w:t>
    </w:r>
    <w:fldSimple w:instr=" NUMPAGES   \* MERGEFORMAT ">
      <w:r w:rsidR="006766BE" w:rsidRPr="006766BE">
        <w:rPr>
          <w:rFonts w:ascii="Tahoma" w:eastAsia="Tahoma" w:hAnsi="Tahoma" w:cs="Tahoma"/>
          <w:noProof/>
          <w:color w:val="0066B3"/>
          <w:sz w:val="24"/>
        </w:rPr>
        <w:t>13</w:t>
      </w:r>
    </w:fldSimple>
    <w:r>
      <w:rPr>
        <w:rFonts w:ascii="Tahoma" w:eastAsia="Tahoma" w:hAnsi="Tahoma" w:cs="Tahoma"/>
        <w:color w:val="0066B3"/>
        <w:sz w:val="24"/>
      </w:rPr>
      <w:t>)</w:t>
    </w:r>
    <w:r>
      <w:rPr>
        <w:rFonts w:ascii="Tahoma" w:eastAsia="Tahoma" w:hAnsi="Tahoma" w:cs="Tahoma"/>
        <w:color w:val="0066B3"/>
        <w:sz w:val="18"/>
      </w:rPr>
      <w:t xml:space="preserve"> </w:t>
    </w:r>
    <w:r>
      <w:rPr>
        <w:rFonts w:ascii="Tahoma" w:eastAsia="Tahoma" w:hAnsi="Tahoma" w:cs="Tahoma"/>
        <w:color w:val="0066B3"/>
        <w:sz w:val="18"/>
      </w:rPr>
      <w:tab/>
    </w:r>
  </w:p>
  <w:p w14:paraId="3C9D0308" w14:textId="77777777" w:rsidR="006307ED" w:rsidRDefault="006307ED">
    <w:pPr>
      <w:spacing w:after="0" w:line="259" w:lineRule="auto"/>
      <w:ind w:left="0" w:firstLine="0"/>
    </w:pPr>
    <w:r>
      <w:rPr>
        <w:sz w:val="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773B3" w14:textId="77777777" w:rsidR="006307ED" w:rsidRDefault="006307ED">
    <w:pPr>
      <w:tabs>
        <w:tab w:val="center" w:pos="4820"/>
      </w:tabs>
      <w:spacing w:after="0" w:line="259" w:lineRule="auto"/>
      <w:ind w:left="0" w:firstLine="0"/>
    </w:pPr>
    <w:r>
      <w:rPr>
        <w:noProof/>
      </w:rPr>
      <w:drawing>
        <wp:anchor distT="0" distB="0" distL="114300" distR="114300" simplePos="0" relativeHeight="251662336" behindDoc="0" locked="0" layoutInCell="1" allowOverlap="0" wp14:anchorId="7B365507" wp14:editId="6E68DCE2">
          <wp:simplePos x="0" y="0"/>
          <wp:positionH relativeFrom="page">
            <wp:posOffset>4968879</wp:posOffset>
          </wp:positionH>
          <wp:positionV relativeFrom="page">
            <wp:posOffset>9842674</wp:posOffset>
          </wp:positionV>
          <wp:extent cx="1870297" cy="471171"/>
          <wp:effectExtent l="0" t="0" r="0" b="0"/>
          <wp:wrapSquare wrapText="bothSides"/>
          <wp:docPr id="3"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1"/>
                  <a:stretch>
                    <a:fillRect/>
                  </a:stretch>
                </pic:blipFill>
                <pic:spPr>
                  <a:xfrm>
                    <a:off x="0" y="0"/>
                    <a:ext cx="1870297" cy="471171"/>
                  </a:xfrm>
                  <a:prstGeom prst="rect">
                    <a:avLst/>
                  </a:prstGeom>
                </pic:spPr>
              </pic:pic>
            </a:graphicData>
          </a:graphic>
        </wp:anchor>
      </w:drawing>
    </w:r>
    <w:r>
      <w:rPr>
        <w:rFonts w:ascii="Tahoma" w:eastAsia="Tahoma" w:hAnsi="Tahoma" w:cs="Tahoma"/>
        <w:color w:val="0066B3"/>
        <w:sz w:val="18"/>
      </w:rPr>
      <w:t xml:space="preserve">www.regionostergotland.se </w:t>
    </w:r>
    <w:r>
      <w:rPr>
        <w:rFonts w:ascii="Tahoma" w:eastAsia="Tahoma" w:hAnsi="Tahoma" w:cs="Tahoma"/>
        <w:color w:val="0066B3"/>
        <w:sz w:val="18"/>
      </w:rPr>
      <w:tab/>
    </w:r>
    <w:r>
      <w:fldChar w:fldCharType="begin"/>
    </w:r>
    <w:r>
      <w:instrText xml:space="preserve"> PAGE   \* MERGEFORMAT </w:instrText>
    </w:r>
    <w:r>
      <w:fldChar w:fldCharType="separate"/>
    </w:r>
    <w:r>
      <w:rPr>
        <w:rFonts w:ascii="Tahoma" w:eastAsia="Tahoma" w:hAnsi="Tahoma" w:cs="Tahoma"/>
        <w:color w:val="0066B3"/>
        <w:sz w:val="24"/>
      </w:rPr>
      <w:t>3</w:t>
    </w:r>
    <w:r>
      <w:rPr>
        <w:rFonts w:ascii="Tahoma" w:eastAsia="Tahoma" w:hAnsi="Tahoma" w:cs="Tahoma"/>
        <w:color w:val="0066B3"/>
        <w:sz w:val="24"/>
      </w:rPr>
      <w:fldChar w:fldCharType="end"/>
    </w:r>
    <w:r>
      <w:rPr>
        <w:rFonts w:ascii="Tahoma" w:eastAsia="Tahoma" w:hAnsi="Tahoma" w:cs="Tahoma"/>
        <w:color w:val="0066B3"/>
        <w:sz w:val="24"/>
      </w:rPr>
      <w:t xml:space="preserve"> (</w:t>
    </w:r>
    <w:fldSimple w:instr=" NUMPAGES   \* MERGEFORMAT ">
      <w:r>
        <w:rPr>
          <w:rFonts w:ascii="Tahoma" w:eastAsia="Tahoma" w:hAnsi="Tahoma" w:cs="Tahoma"/>
          <w:color w:val="0066B3"/>
          <w:sz w:val="24"/>
        </w:rPr>
        <w:t>13</w:t>
      </w:r>
    </w:fldSimple>
    <w:r>
      <w:rPr>
        <w:rFonts w:ascii="Tahoma" w:eastAsia="Tahoma" w:hAnsi="Tahoma" w:cs="Tahoma"/>
        <w:color w:val="0066B3"/>
        <w:sz w:val="24"/>
      </w:rPr>
      <w:t>)</w:t>
    </w:r>
    <w:r>
      <w:rPr>
        <w:rFonts w:ascii="Tahoma" w:eastAsia="Tahoma" w:hAnsi="Tahoma" w:cs="Tahoma"/>
        <w:color w:val="0066B3"/>
        <w:sz w:val="18"/>
      </w:rPr>
      <w:t xml:space="preserve"> </w:t>
    </w:r>
    <w:r>
      <w:rPr>
        <w:rFonts w:ascii="Tahoma" w:eastAsia="Tahoma" w:hAnsi="Tahoma" w:cs="Tahoma"/>
        <w:color w:val="0066B3"/>
        <w:sz w:val="18"/>
      </w:rPr>
      <w:tab/>
    </w:r>
  </w:p>
  <w:p w14:paraId="3E6E66AE" w14:textId="77777777" w:rsidR="006307ED" w:rsidRDefault="006307ED">
    <w:pPr>
      <w:spacing w:after="0" w:line="259" w:lineRule="auto"/>
      <w:ind w:left="0" w:firstLine="0"/>
    </w:pPr>
    <w:r>
      <w:rPr>
        <w:sz w:val="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6EA8A" w14:textId="77777777" w:rsidR="00230C0D" w:rsidRDefault="00230C0D">
      <w:pPr>
        <w:spacing w:after="0" w:line="264" w:lineRule="auto"/>
        <w:ind w:left="0" w:firstLine="0"/>
      </w:pPr>
      <w:r>
        <w:separator/>
      </w:r>
    </w:p>
  </w:footnote>
  <w:footnote w:type="continuationSeparator" w:id="0">
    <w:p w14:paraId="3DEC6BBB" w14:textId="77777777" w:rsidR="00230C0D" w:rsidRDefault="00230C0D">
      <w:pPr>
        <w:spacing w:after="0" w:line="264" w:lineRule="auto"/>
        <w:ind w:left="0" w:firstLine="0"/>
      </w:pPr>
      <w:r>
        <w:continuationSeparator/>
      </w:r>
    </w:p>
  </w:footnote>
  <w:footnote w:id="1">
    <w:p w14:paraId="47EEC74E" w14:textId="77777777" w:rsidR="006307ED" w:rsidRDefault="006307ED">
      <w:pPr>
        <w:pStyle w:val="footnotedescription"/>
        <w:spacing w:line="264" w:lineRule="auto"/>
      </w:pPr>
      <w:r>
        <w:rPr>
          <w:rStyle w:val="footnotemark"/>
        </w:rPr>
        <w:footnoteRef/>
      </w:r>
      <w:r>
        <w:t xml:space="preserve"> http://www.konkurrensverket.se/globalassets/english/publications-and-decisions/swedish-publicprocurement-act.pdf </w:t>
      </w:r>
    </w:p>
  </w:footnote>
  <w:footnote w:id="2">
    <w:p w14:paraId="2E60E942" w14:textId="77777777" w:rsidR="006307ED" w:rsidRDefault="006307ED">
      <w:pPr>
        <w:pStyle w:val="footnotedescription"/>
        <w:jc w:val="both"/>
      </w:pPr>
      <w:r>
        <w:rPr>
          <w:rStyle w:val="footnotemark"/>
        </w:rPr>
        <w:footnoteRef/>
      </w:r>
      <w:r>
        <w:t xml:space="preserve"> https://github.com/openEHR/specifications-ITS/blob/master/REST_API/link.apib </w:t>
      </w:r>
    </w:p>
  </w:footnote>
  <w:footnote w:id="3">
    <w:p w14:paraId="56E14E5C" w14:textId="77777777" w:rsidR="006307ED" w:rsidRPr="00506912" w:rsidRDefault="006307ED">
      <w:pPr>
        <w:pStyle w:val="footnotedescription"/>
        <w:spacing w:line="256" w:lineRule="auto"/>
        <w:rPr>
          <w:lang w:val="en-US"/>
        </w:rPr>
      </w:pPr>
      <w:r>
        <w:rPr>
          <w:rStyle w:val="footnotemark"/>
        </w:rPr>
        <w:footnoteRef/>
      </w:r>
      <w:hyperlink r:id="rId1">
        <w:r w:rsidRPr="00506912">
          <w:rPr>
            <w:lang w:val="en-US"/>
          </w:rPr>
          <w:t xml:space="preserve"> http://www.openehr.org/releases/CNF/latest/docs/openehr_platform_conformance/ </w:t>
        </w:r>
      </w:hyperlink>
      <w:hyperlink r:id="rId2">
        <w:r w:rsidRPr="00506912">
          <w:rPr>
            <w:lang w:val="en-US"/>
          </w:rPr>
          <w:t xml:space="preserve">openehr_platform_conformance.html </w:t>
        </w:r>
      </w:hyperlink>
      <w:r w:rsidRPr="00506912">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C03E9"/>
    <w:multiLevelType w:val="hybridMultilevel"/>
    <w:tmpl w:val="436A87E8"/>
    <w:lvl w:ilvl="0" w:tplc="6E0AE83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C65C6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A825C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FCE1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24D14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D6C18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2A16B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643B3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E2A10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3B1A1700"/>
    <w:multiLevelType w:val="hybridMultilevel"/>
    <w:tmpl w:val="0A04B0C8"/>
    <w:lvl w:ilvl="0" w:tplc="86A87E1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94453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80A3B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B61B4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486E40">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38A0D8">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86E30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EEB0AA">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6C1A8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3C042447"/>
    <w:multiLevelType w:val="hybridMultilevel"/>
    <w:tmpl w:val="E80EEA04"/>
    <w:lvl w:ilvl="0" w:tplc="2B42034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CA4CD4">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6E4394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AD0E2F2">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198D5A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62A2FAE">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52E3FC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1E80518">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9C8AA70">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nsid w:val="5754740A"/>
    <w:multiLevelType w:val="multilevel"/>
    <w:tmpl w:val="F21CE640"/>
    <w:lvl w:ilvl="0">
      <w:start w:val="1"/>
      <w:numFmt w:val="decimal"/>
      <w:pStyle w:val="Rubrik1"/>
      <w:lvlText w:val="%1"/>
      <w:lvlJc w:val="left"/>
      <w:pPr>
        <w:ind w:left="0"/>
      </w:pPr>
      <w:rPr>
        <w:rFonts w:ascii="Georgia" w:eastAsia="Georgia" w:hAnsi="Georgia" w:cs="Georgia"/>
        <w:b w:val="0"/>
        <w:i w:val="0"/>
        <w:strike w:val="0"/>
        <w:dstrike w:val="0"/>
        <w:color w:val="000000"/>
        <w:sz w:val="48"/>
        <w:szCs w:val="48"/>
        <w:u w:val="none" w:color="000000"/>
        <w:bdr w:val="none" w:sz="0" w:space="0" w:color="auto"/>
        <w:shd w:val="clear" w:color="auto" w:fill="auto"/>
        <w:vertAlign w:val="baseline"/>
      </w:rPr>
    </w:lvl>
    <w:lvl w:ilvl="1">
      <w:start w:val="1"/>
      <w:numFmt w:val="decimal"/>
      <w:pStyle w:val="Rubrik2"/>
      <w:lvlText w:val="%1.%2"/>
      <w:lvlJc w:val="left"/>
      <w:pPr>
        <w:ind w:left="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abstractNum>
  <w:abstractNum w:abstractNumId="4">
    <w:nsid w:val="6D98324A"/>
    <w:multiLevelType w:val="hybridMultilevel"/>
    <w:tmpl w:val="E9EEF630"/>
    <w:lvl w:ilvl="0" w:tplc="310A9F3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88C24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6E09F2">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786D6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C49FB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F2C140">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D65E1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A298F8">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0C748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6E5160B2"/>
    <w:multiLevelType w:val="multilevel"/>
    <w:tmpl w:val="C1B274CE"/>
    <w:lvl w:ilvl="0">
      <w:start w:val="1"/>
      <w:numFmt w:val="decimal"/>
      <w:lvlText w:val="%1"/>
      <w:lvlJc w:val="left"/>
      <w:pPr>
        <w:ind w:left="283"/>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9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
    <w:nsid w:val="7BD602CB"/>
    <w:multiLevelType w:val="hybridMultilevel"/>
    <w:tmpl w:val="9866FB48"/>
    <w:lvl w:ilvl="0" w:tplc="C10208E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087CF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06254C">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3AD09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3CE6B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96042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34C488">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00B39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9039F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304"/>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AA"/>
    <w:rsid w:val="00001CCB"/>
    <w:rsid w:val="00003651"/>
    <w:rsid w:val="00014659"/>
    <w:rsid w:val="000167C7"/>
    <w:rsid w:val="00024011"/>
    <w:rsid w:val="00025F4E"/>
    <w:rsid w:val="0002726A"/>
    <w:rsid w:val="000365CB"/>
    <w:rsid w:val="00045DD2"/>
    <w:rsid w:val="00054A90"/>
    <w:rsid w:val="00057A27"/>
    <w:rsid w:val="00060F58"/>
    <w:rsid w:val="000B0E7A"/>
    <w:rsid w:val="000C414B"/>
    <w:rsid w:val="000D406A"/>
    <w:rsid w:val="000E3F05"/>
    <w:rsid w:val="000E572B"/>
    <w:rsid w:val="000E593C"/>
    <w:rsid w:val="000F069E"/>
    <w:rsid w:val="000F07B2"/>
    <w:rsid w:val="000F0DD4"/>
    <w:rsid w:val="000F2CBD"/>
    <w:rsid w:val="000F58F8"/>
    <w:rsid w:val="001050D6"/>
    <w:rsid w:val="0012028E"/>
    <w:rsid w:val="001213C7"/>
    <w:rsid w:val="00131044"/>
    <w:rsid w:val="001525AE"/>
    <w:rsid w:val="00154677"/>
    <w:rsid w:val="00160590"/>
    <w:rsid w:val="001813E4"/>
    <w:rsid w:val="0018248B"/>
    <w:rsid w:val="00183DEC"/>
    <w:rsid w:val="001A3BB6"/>
    <w:rsid w:val="001A799E"/>
    <w:rsid w:val="001B2C95"/>
    <w:rsid w:val="001B5CB9"/>
    <w:rsid w:val="001C0519"/>
    <w:rsid w:val="001C6FF9"/>
    <w:rsid w:val="001C782D"/>
    <w:rsid w:val="001D3255"/>
    <w:rsid w:val="001D6359"/>
    <w:rsid w:val="001E2052"/>
    <w:rsid w:val="001E4C35"/>
    <w:rsid w:val="001F2687"/>
    <w:rsid w:val="00210433"/>
    <w:rsid w:val="00212006"/>
    <w:rsid w:val="002205EF"/>
    <w:rsid w:val="00221825"/>
    <w:rsid w:val="00230C0D"/>
    <w:rsid w:val="00244E6E"/>
    <w:rsid w:val="0024544B"/>
    <w:rsid w:val="00246C2B"/>
    <w:rsid w:val="00251E1A"/>
    <w:rsid w:val="00256A39"/>
    <w:rsid w:val="00262920"/>
    <w:rsid w:val="00266AE6"/>
    <w:rsid w:val="0027161A"/>
    <w:rsid w:val="00271629"/>
    <w:rsid w:val="0027174A"/>
    <w:rsid w:val="00272C95"/>
    <w:rsid w:val="0028224D"/>
    <w:rsid w:val="002873EE"/>
    <w:rsid w:val="002902A0"/>
    <w:rsid w:val="002918A6"/>
    <w:rsid w:val="00295835"/>
    <w:rsid w:val="00296DE0"/>
    <w:rsid w:val="002C430B"/>
    <w:rsid w:val="002C59BA"/>
    <w:rsid w:val="002D2DA4"/>
    <w:rsid w:val="002D5DB2"/>
    <w:rsid w:val="002E6FCE"/>
    <w:rsid w:val="002F1363"/>
    <w:rsid w:val="002F192C"/>
    <w:rsid w:val="002F3E87"/>
    <w:rsid w:val="00301126"/>
    <w:rsid w:val="00301576"/>
    <w:rsid w:val="00306D2A"/>
    <w:rsid w:val="00306D91"/>
    <w:rsid w:val="00311F70"/>
    <w:rsid w:val="003144B8"/>
    <w:rsid w:val="00316060"/>
    <w:rsid w:val="003173E5"/>
    <w:rsid w:val="00332E3A"/>
    <w:rsid w:val="0033323E"/>
    <w:rsid w:val="00351EFD"/>
    <w:rsid w:val="00354A01"/>
    <w:rsid w:val="00360B01"/>
    <w:rsid w:val="00360CF6"/>
    <w:rsid w:val="003634BC"/>
    <w:rsid w:val="00364300"/>
    <w:rsid w:val="00367430"/>
    <w:rsid w:val="00374F72"/>
    <w:rsid w:val="00375343"/>
    <w:rsid w:val="00375746"/>
    <w:rsid w:val="003909B9"/>
    <w:rsid w:val="0039174E"/>
    <w:rsid w:val="00392DAF"/>
    <w:rsid w:val="003B05E1"/>
    <w:rsid w:val="003B554C"/>
    <w:rsid w:val="00410C61"/>
    <w:rsid w:val="00412554"/>
    <w:rsid w:val="00431DDE"/>
    <w:rsid w:val="004333F7"/>
    <w:rsid w:val="00436910"/>
    <w:rsid w:val="004407BD"/>
    <w:rsid w:val="00443085"/>
    <w:rsid w:val="00443E7E"/>
    <w:rsid w:val="00446B54"/>
    <w:rsid w:val="004513A2"/>
    <w:rsid w:val="00461BA7"/>
    <w:rsid w:val="004653F4"/>
    <w:rsid w:val="00470922"/>
    <w:rsid w:val="00474A41"/>
    <w:rsid w:val="004866DE"/>
    <w:rsid w:val="00494A0E"/>
    <w:rsid w:val="004950F2"/>
    <w:rsid w:val="004A3F16"/>
    <w:rsid w:val="004A70FE"/>
    <w:rsid w:val="004B737F"/>
    <w:rsid w:val="004E7C27"/>
    <w:rsid w:val="004F0E68"/>
    <w:rsid w:val="004F6727"/>
    <w:rsid w:val="0050326B"/>
    <w:rsid w:val="00506912"/>
    <w:rsid w:val="00511A23"/>
    <w:rsid w:val="005149C4"/>
    <w:rsid w:val="0052248A"/>
    <w:rsid w:val="00527A3F"/>
    <w:rsid w:val="00537034"/>
    <w:rsid w:val="00544226"/>
    <w:rsid w:val="005566C1"/>
    <w:rsid w:val="00561D30"/>
    <w:rsid w:val="005672AD"/>
    <w:rsid w:val="00570676"/>
    <w:rsid w:val="00580634"/>
    <w:rsid w:val="00580D2B"/>
    <w:rsid w:val="00583A6C"/>
    <w:rsid w:val="005939F6"/>
    <w:rsid w:val="00596FFA"/>
    <w:rsid w:val="005A0D3E"/>
    <w:rsid w:val="005A12DE"/>
    <w:rsid w:val="005A3CC3"/>
    <w:rsid w:val="005B17CA"/>
    <w:rsid w:val="005B43BC"/>
    <w:rsid w:val="005B6A6B"/>
    <w:rsid w:val="005C088C"/>
    <w:rsid w:val="005C109E"/>
    <w:rsid w:val="005C357D"/>
    <w:rsid w:val="005C71D9"/>
    <w:rsid w:val="005C78AF"/>
    <w:rsid w:val="005D2A16"/>
    <w:rsid w:val="005D432D"/>
    <w:rsid w:val="005D4C81"/>
    <w:rsid w:val="005E575F"/>
    <w:rsid w:val="005E6F89"/>
    <w:rsid w:val="005F046C"/>
    <w:rsid w:val="005F2B28"/>
    <w:rsid w:val="0060416C"/>
    <w:rsid w:val="00624ED4"/>
    <w:rsid w:val="006307ED"/>
    <w:rsid w:val="00631D4F"/>
    <w:rsid w:val="00633A1B"/>
    <w:rsid w:val="006354FD"/>
    <w:rsid w:val="00636CEE"/>
    <w:rsid w:val="00640E87"/>
    <w:rsid w:val="00641FF8"/>
    <w:rsid w:val="0064575D"/>
    <w:rsid w:val="00646836"/>
    <w:rsid w:val="006501DD"/>
    <w:rsid w:val="006513EE"/>
    <w:rsid w:val="00666963"/>
    <w:rsid w:val="00666F55"/>
    <w:rsid w:val="00671693"/>
    <w:rsid w:val="006766BE"/>
    <w:rsid w:val="00686D58"/>
    <w:rsid w:val="00687ADC"/>
    <w:rsid w:val="00691680"/>
    <w:rsid w:val="006917FC"/>
    <w:rsid w:val="00696C02"/>
    <w:rsid w:val="006A0D31"/>
    <w:rsid w:val="006A411B"/>
    <w:rsid w:val="006A4C80"/>
    <w:rsid w:val="006B5352"/>
    <w:rsid w:val="006C5433"/>
    <w:rsid w:val="006D154E"/>
    <w:rsid w:val="006D34EA"/>
    <w:rsid w:val="006D47AC"/>
    <w:rsid w:val="006D69F6"/>
    <w:rsid w:val="006E02C3"/>
    <w:rsid w:val="006E710F"/>
    <w:rsid w:val="006F612E"/>
    <w:rsid w:val="006F73E1"/>
    <w:rsid w:val="00700E13"/>
    <w:rsid w:val="0070353D"/>
    <w:rsid w:val="00712524"/>
    <w:rsid w:val="007128C3"/>
    <w:rsid w:val="00716511"/>
    <w:rsid w:val="00717991"/>
    <w:rsid w:val="007206C5"/>
    <w:rsid w:val="00722F91"/>
    <w:rsid w:val="00723CFC"/>
    <w:rsid w:val="0072559C"/>
    <w:rsid w:val="00725FFC"/>
    <w:rsid w:val="007276AF"/>
    <w:rsid w:val="007318EB"/>
    <w:rsid w:val="007450DC"/>
    <w:rsid w:val="0074657F"/>
    <w:rsid w:val="00751D95"/>
    <w:rsid w:val="00752953"/>
    <w:rsid w:val="00762875"/>
    <w:rsid w:val="007642DF"/>
    <w:rsid w:val="007701BD"/>
    <w:rsid w:val="00775E58"/>
    <w:rsid w:val="007777BB"/>
    <w:rsid w:val="007809DF"/>
    <w:rsid w:val="00780E5E"/>
    <w:rsid w:val="00790992"/>
    <w:rsid w:val="00794A27"/>
    <w:rsid w:val="007A77F5"/>
    <w:rsid w:val="007B2EA5"/>
    <w:rsid w:val="007B4C03"/>
    <w:rsid w:val="007C0E66"/>
    <w:rsid w:val="007D5E71"/>
    <w:rsid w:val="007E12DA"/>
    <w:rsid w:val="007E212E"/>
    <w:rsid w:val="007E5DC7"/>
    <w:rsid w:val="007F1E06"/>
    <w:rsid w:val="007F638D"/>
    <w:rsid w:val="007F673D"/>
    <w:rsid w:val="007F6AD0"/>
    <w:rsid w:val="008026E0"/>
    <w:rsid w:val="008118EE"/>
    <w:rsid w:val="00812DE8"/>
    <w:rsid w:val="00812DEF"/>
    <w:rsid w:val="00812F68"/>
    <w:rsid w:val="008153AA"/>
    <w:rsid w:val="00815834"/>
    <w:rsid w:val="00824AB7"/>
    <w:rsid w:val="0082529D"/>
    <w:rsid w:val="0082586B"/>
    <w:rsid w:val="0083189B"/>
    <w:rsid w:val="008331FD"/>
    <w:rsid w:val="008337BA"/>
    <w:rsid w:val="00837C45"/>
    <w:rsid w:val="00837E0C"/>
    <w:rsid w:val="0084026A"/>
    <w:rsid w:val="008474AB"/>
    <w:rsid w:val="0085153E"/>
    <w:rsid w:val="00852E01"/>
    <w:rsid w:val="00855E43"/>
    <w:rsid w:val="00863326"/>
    <w:rsid w:val="00863E36"/>
    <w:rsid w:val="00890DB6"/>
    <w:rsid w:val="00890F17"/>
    <w:rsid w:val="008939C6"/>
    <w:rsid w:val="00894053"/>
    <w:rsid w:val="0089587B"/>
    <w:rsid w:val="0089728F"/>
    <w:rsid w:val="008A21CD"/>
    <w:rsid w:val="008A58AC"/>
    <w:rsid w:val="008B222E"/>
    <w:rsid w:val="008B657C"/>
    <w:rsid w:val="008C00F0"/>
    <w:rsid w:val="008C3A46"/>
    <w:rsid w:val="008C6455"/>
    <w:rsid w:val="008D0FD0"/>
    <w:rsid w:val="008D70E7"/>
    <w:rsid w:val="008D77CB"/>
    <w:rsid w:val="008E1948"/>
    <w:rsid w:val="008E5F66"/>
    <w:rsid w:val="008E69EC"/>
    <w:rsid w:val="00901020"/>
    <w:rsid w:val="0090493B"/>
    <w:rsid w:val="00905B59"/>
    <w:rsid w:val="00906185"/>
    <w:rsid w:val="0091534D"/>
    <w:rsid w:val="00920A85"/>
    <w:rsid w:val="00925E93"/>
    <w:rsid w:val="00926B86"/>
    <w:rsid w:val="00930B11"/>
    <w:rsid w:val="0093234E"/>
    <w:rsid w:val="009323CC"/>
    <w:rsid w:val="009350B3"/>
    <w:rsid w:val="00943C1F"/>
    <w:rsid w:val="0095170F"/>
    <w:rsid w:val="009562F8"/>
    <w:rsid w:val="0095703F"/>
    <w:rsid w:val="0096054C"/>
    <w:rsid w:val="00970EDA"/>
    <w:rsid w:val="00985974"/>
    <w:rsid w:val="009912F1"/>
    <w:rsid w:val="00996410"/>
    <w:rsid w:val="009A4C6A"/>
    <w:rsid w:val="009B3384"/>
    <w:rsid w:val="009C0B0B"/>
    <w:rsid w:val="009C464F"/>
    <w:rsid w:val="009C6035"/>
    <w:rsid w:val="009E1158"/>
    <w:rsid w:val="009F49D3"/>
    <w:rsid w:val="009F6522"/>
    <w:rsid w:val="00A01A7E"/>
    <w:rsid w:val="00A025A5"/>
    <w:rsid w:val="00A104FF"/>
    <w:rsid w:val="00A17EE2"/>
    <w:rsid w:val="00A22B8C"/>
    <w:rsid w:val="00A23374"/>
    <w:rsid w:val="00A23DF4"/>
    <w:rsid w:val="00A31C23"/>
    <w:rsid w:val="00A544D7"/>
    <w:rsid w:val="00A650F7"/>
    <w:rsid w:val="00A709B0"/>
    <w:rsid w:val="00A7718A"/>
    <w:rsid w:val="00A9240B"/>
    <w:rsid w:val="00A95A61"/>
    <w:rsid w:val="00AA4237"/>
    <w:rsid w:val="00AA4F99"/>
    <w:rsid w:val="00AB7EC9"/>
    <w:rsid w:val="00AC0F5F"/>
    <w:rsid w:val="00AC7051"/>
    <w:rsid w:val="00AD3D09"/>
    <w:rsid w:val="00AD5446"/>
    <w:rsid w:val="00AE6CC7"/>
    <w:rsid w:val="00AF5520"/>
    <w:rsid w:val="00B01B96"/>
    <w:rsid w:val="00B038F8"/>
    <w:rsid w:val="00B04F3D"/>
    <w:rsid w:val="00B05BEE"/>
    <w:rsid w:val="00B112FF"/>
    <w:rsid w:val="00B16BB0"/>
    <w:rsid w:val="00B245DC"/>
    <w:rsid w:val="00B32F8D"/>
    <w:rsid w:val="00B33FDB"/>
    <w:rsid w:val="00B37BEA"/>
    <w:rsid w:val="00B42A8A"/>
    <w:rsid w:val="00B51A4C"/>
    <w:rsid w:val="00B603B0"/>
    <w:rsid w:val="00B668E7"/>
    <w:rsid w:val="00B714AF"/>
    <w:rsid w:val="00B865B8"/>
    <w:rsid w:val="00B905F6"/>
    <w:rsid w:val="00B9435B"/>
    <w:rsid w:val="00B959C2"/>
    <w:rsid w:val="00BB0C05"/>
    <w:rsid w:val="00BC58F7"/>
    <w:rsid w:val="00BC6910"/>
    <w:rsid w:val="00BD0CF1"/>
    <w:rsid w:val="00BD28E9"/>
    <w:rsid w:val="00BD4059"/>
    <w:rsid w:val="00BE454D"/>
    <w:rsid w:val="00BF0318"/>
    <w:rsid w:val="00BF15CF"/>
    <w:rsid w:val="00BF1C97"/>
    <w:rsid w:val="00BF77CC"/>
    <w:rsid w:val="00C1507B"/>
    <w:rsid w:val="00C15735"/>
    <w:rsid w:val="00C21A53"/>
    <w:rsid w:val="00C31018"/>
    <w:rsid w:val="00C32954"/>
    <w:rsid w:val="00C50682"/>
    <w:rsid w:val="00C618E7"/>
    <w:rsid w:val="00C61F86"/>
    <w:rsid w:val="00C67DE0"/>
    <w:rsid w:val="00C71440"/>
    <w:rsid w:val="00C72A15"/>
    <w:rsid w:val="00C74514"/>
    <w:rsid w:val="00C827F1"/>
    <w:rsid w:val="00C86919"/>
    <w:rsid w:val="00C912DD"/>
    <w:rsid w:val="00CA2EE0"/>
    <w:rsid w:val="00CA5446"/>
    <w:rsid w:val="00CA7B27"/>
    <w:rsid w:val="00CB758C"/>
    <w:rsid w:val="00CC0F89"/>
    <w:rsid w:val="00CC2F40"/>
    <w:rsid w:val="00CC3F9A"/>
    <w:rsid w:val="00CD1F19"/>
    <w:rsid w:val="00CD3425"/>
    <w:rsid w:val="00CD7FC9"/>
    <w:rsid w:val="00CE6163"/>
    <w:rsid w:val="00CF26F3"/>
    <w:rsid w:val="00CF3E14"/>
    <w:rsid w:val="00CF63A1"/>
    <w:rsid w:val="00CF7D28"/>
    <w:rsid w:val="00D0350C"/>
    <w:rsid w:val="00D22404"/>
    <w:rsid w:val="00D2470D"/>
    <w:rsid w:val="00D2560B"/>
    <w:rsid w:val="00D35A2A"/>
    <w:rsid w:val="00D37B71"/>
    <w:rsid w:val="00D40587"/>
    <w:rsid w:val="00D40BAE"/>
    <w:rsid w:val="00D43012"/>
    <w:rsid w:val="00D433BA"/>
    <w:rsid w:val="00D470E1"/>
    <w:rsid w:val="00D56A72"/>
    <w:rsid w:val="00D6200E"/>
    <w:rsid w:val="00D63C20"/>
    <w:rsid w:val="00D75174"/>
    <w:rsid w:val="00D758AA"/>
    <w:rsid w:val="00D77139"/>
    <w:rsid w:val="00D93C74"/>
    <w:rsid w:val="00D97AAC"/>
    <w:rsid w:val="00DC1454"/>
    <w:rsid w:val="00DC2B6C"/>
    <w:rsid w:val="00DC2EBD"/>
    <w:rsid w:val="00DC503F"/>
    <w:rsid w:val="00DC696A"/>
    <w:rsid w:val="00DD3490"/>
    <w:rsid w:val="00DD5953"/>
    <w:rsid w:val="00DD67A1"/>
    <w:rsid w:val="00DE3026"/>
    <w:rsid w:val="00DE3745"/>
    <w:rsid w:val="00DE4A2A"/>
    <w:rsid w:val="00DF2D1D"/>
    <w:rsid w:val="00DF33E2"/>
    <w:rsid w:val="00DF5126"/>
    <w:rsid w:val="00E03DDC"/>
    <w:rsid w:val="00E04DB8"/>
    <w:rsid w:val="00E10D4C"/>
    <w:rsid w:val="00E12C46"/>
    <w:rsid w:val="00E207A3"/>
    <w:rsid w:val="00E210CA"/>
    <w:rsid w:val="00E25077"/>
    <w:rsid w:val="00E30F80"/>
    <w:rsid w:val="00E376C4"/>
    <w:rsid w:val="00E44458"/>
    <w:rsid w:val="00E52954"/>
    <w:rsid w:val="00E529AA"/>
    <w:rsid w:val="00E52F4A"/>
    <w:rsid w:val="00E5406C"/>
    <w:rsid w:val="00E55FA3"/>
    <w:rsid w:val="00E63FBD"/>
    <w:rsid w:val="00E6486F"/>
    <w:rsid w:val="00E71CCE"/>
    <w:rsid w:val="00E75BF5"/>
    <w:rsid w:val="00E82EA2"/>
    <w:rsid w:val="00E84330"/>
    <w:rsid w:val="00E9673C"/>
    <w:rsid w:val="00E96C66"/>
    <w:rsid w:val="00E97424"/>
    <w:rsid w:val="00EA0DD5"/>
    <w:rsid w:val="00EA292F"/>
    <w:rsid w:val="00EA4054"/>
    <w:rsid w:val="00EB2284"/>
    <w:rsid w:val="00EB60C7"/>
    <w:rsid w:val="00EB611B"/>
    <w:rsid w:val="00EB6C6A"/>
    <w:rsid w:val="00EC7B1B"/>
    <w:rsid w:val="00ED2CC3"/>
    <w:rsid w:val="00EE07B3"/>
    <w:rsid w:val="00EE123B"/>
    <w:rsid w:val="00EE5278"/>
    <w:rsid w:val="00EE7A76"/>
    <w:rsid w:val="00EF2AA3"/>
    <w:rsid w:val="00EF3407"/>
    <w:rsid w:val="00EF6334"/>
    <w:rsid w:val="00F05BAE"/>
    <w:rsid w:val="00F0779E"/>
    <w:rsid w:val="00F106AE"/>
    <w:rsid w:val="00F11C12"/>
    <w:rsid w:val="00F13C5A"/>
    <w:rsid w:val="00F151E3"/>
    <w:rsid w:val="00F179D1"/>
    <w:rsid w:val="00F2086F"/>
    <w:rsid w:val="00F21E0A"/>
    <w:rsid w:val="00F254FD"/>
    <w:rsid w:val="00F31574"/>
    <w:rsid w:val="00F35593"/>
    <w:rsid w:val="00F40442"/>
    <w:rsid w:val="00F4134B"/>
    <w:rsid w:val="00F434DA"/>
    <w:rsid w:val="00F43A10"/>
    <w:rsid w:val="00F5226C"/>
    <w:rsid w:val="00F547C2"/>
    <w:rsid w:val="00F60AC0"/>
    <w:rsid w:val="00F738CA"/>
    <w:rsid w:val="00F86D99"/>
    <w:rsid w:val="00F87FB9"/>
    <w:rsid w:val="00F950F9"/>
    <w:rsid w:val="00F95AF7"/>
    <w:rsid w:val="00FA58F6"/>
    <w:rsid w:val="00FB0300"/>
    <w:rsid w:val="00FB145E"/>
    <w:rsid w:val="00FB3B6C"/>
    <w:rsid w:val="00FD3BB2"/>
    <w:rsid w:val="00FD3D51"/>
    <w:rsid w:val="00FE1380"/>
    <w:rsid w:val="00FF58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0" w:hanging="10"/>
    </w:pPr>
    <w:rPr>
      <w:rFonts w:ascii="Georgia" w:eastAsia="Georgia" w:hAnsi="Georgia" w:cs="Georgia"/>
      <w:color w:val="000000"/>
      <w:sz w:val="20"/>
    </w:rPr>
  </w:style>
  <w:style w:type="paragraph" w:styleId="Rubrik1">
    <w:name w:val="heading 1"/>
    <w:next w:val="Normal"/>
    <w:link w:val="Rubrik1Char"/>
    <w:uiPriority w:val="9"/>
    <w:unhideWhenUsed/>
    <w:qFormat/>
    <w:pPr>
      <w:keepNext/>
      <w:keepLines/>
      <w:numPr>
        <w:numId w:val="7"/>
      </w:numPr>
      <w:spacing w:after="0"/>
      <w:ind w:left="10" w:hanging="10"/>
      <w:outlineLvl w:val="0"/>
    </w:pPr>
    <w:rPr>
      <w:rFonts w:ascii="Georgia" w:eastAsia="Georgia" w:hAnsi="Georgia" w:cs="Georgia"/>
      <w:color w:val="000000"/>
      <w:sz w:val="48"/>
    </w:rPr>
  </w:style>
  <w:style w:type="paragraph" w:styleId="Rubrik2">
    <w:name w:val="heading 2"/>
    <w:next w:val="Normal"/>
    <w:link w:val="Rubrik2Char"/>
    <w:uiPriority w:val="9"/>
    <w:unhideWhenUsed/>
    <w:qFormat/>
    <w:pPr>
      <w:keepNext/>
      <w:keepLines/>
      <w:numPr>
        <w:ilvl w:val="1"/>
        <w:numId w:val="7"/>
      </w:numPr>
      <w:spacing w:after="140"/>
      <w:ind w:left="10" w:hanging="10"/>
      <w:outlineLvl w:val="1"/>
    </w:pPr>
    <w:rPr>
      <w:rFonts w:ascii="Tahoma" w:eastAsia="Tahoma" w:hAnsi="Tahoma" w:cs="Tahoma"/>
      <w:color w:val="000000"/>
      <w:sz w:val="28"/>
    </w:rPr>
  </w:style>
  <w:style w:type="paragraph" w:styleId="Rubrik4">
    <w:name w:val="heading 4"/>
    <w:basedOn w:val="Normal"/>
    <w:next w:val="Normal"/>
    <w:link w:val="Rubrik4Char"/>
    <w:uiPriority w:val="9"/>
    <w:semiHidden/>
    <w:unhideWhenUsed/>
    <w:qFormat/>
    <w:rsid w:val="00C827F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Tahoma" w:eastAsia="Tahoma" w:hAnsi="Tahoma" w:cs="Tahoma"/>
      <w:color w:val="000000"/>
      <w:sz w:val="28"/>
    </w:rPr>
  </w:style>
  <w:style w:type="character" w:customStyle="1" w:styleId="Rubrik1Char">
    <w:name w:val="Rubrik 1 Char"/>
    <w:link w:val="Rubrik1"/>
    <w:rPr>
      <w:rFonts w:ascii="Georgia" w:eastAsia="Georgia" w:hAnsi="Georgia" w:cs="Georgia"/>
      <w:color w:val="000000"/>
      <w:sz w:val="48"/>
    </w:rPr>
  </w:style>
  <w:style w:type="paragraph" w:customStyle="1" w:styleId="footnotedescription">
    <w:name w:val="footnote description"/>
    <w:next w:val="Normal"/>
    <w:link w:val="footnotedescriptionChar"/>
    <w:hidden/>
    <w:pPr>
      <w:spacing w:after="0"/>
    </w:pPr>
    <w:rPr>
      <w:rFonts w:ascii="Georgia" w:eastAsia="Georgia" w:hAnsi="Georgia" w:cs="Georgia"/>
      <w:color w:val="000000"/>
      <w:sz w:val="20"/>
    </w:rPr>
  </w:style>
  <w:style w:type="character" w:customStyle="1" w:styleId="footnotedescriptionChar">
    <w:name w:val="footnote description Char"/>
    <w:link w:val="footnotedescription"/>
    <w:rPr>
      <w:rFonts w:ascii="Georgia" w:eastAsia="Georgia" w:hAnsi="Georgia" w:cs="Georgia"/>
      <w:color w:val="000000"/>
      <w:sz w:val="20"/>
    </w:rPr>
  </w:style>
  <w:style w:type="character" w:customStyle="1" w:styleId="footnotemark">
    <w:name w:val="footnote mark"/>
    <w:hidden/>
    <w:rPr>
      <w:rFonts w:ascii="Georgia" w:eastAsia="Georgia" w:hAnsi="Georgia" w:cs="Georgia"/>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C618E7"/>
    <w:pPr>
      <w:autoSpaceDE w:val="0"/>
      <w:autoSpaceDN w:val="0"/>
      <w:adjustRightInd w:val="0"/>
      <w:spacing w:after="0" w:line="240" w:lineRule="auto"/>
    </w:pPr>
    <w:rPr>
      <w:rFonts w:ascii="Georgia" w:hAnsi="Georgia" w:cs="Georgia"/>
      <w:color w:val="000000"/>
      <w:sz w:val="24"/>
      <w:szCs w:val="24"/>
    </w:rPr>
  </w:style>
  <w:style w:type="character" w:customStyle="1" w:styleId="Rubrik4Char">
    <w:name w:val="Rubrik 4 Char"/>
    <w:basedOn w:val="Standardstycketeckensnitt"/>
    <w:link w:val="Rubrik4"/>
    <w:uiPriority w:val="9"/>
    <w:semiHidden/>
    <w:rsid w:val="00C827F1"/>
    <w:rPr>
      <w:rFonts w:asciiTheme="majorHAnsi" w:eastAsiaTheme="majorEastAsia" w:hAnsiTheme="majorHAnsi" w:cstheme="majorBidi"/>
      <w:i/>
      <w:iCs/>
      <w:color w:val="2F5496" w:themeColor="accent1" w:themeShade="BF"/>
      <w:sz w:val="20"/>
    </w:rPr>
  </w:style>
  <w:style w:type="table" w:styleId="Tabellrutnt">
    <w:name w:val="Table Grid"/>
    <w:basedOn w:val="Normaltabell"/>
    <w:uiPriority w:val="39"/>
    <w:rsid w:val="00556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lock">
    <w:name w:val="tableblock"/>
    <w:basedOn w:val="Normal"/>
    <w:rsid w:val="00700E1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ark">
    <w:name w:val="Strong"/>
    <w:basedOn w:val="Standardstycketeckensnitt"/>
    <w:uiPriority w:val="22"/>
    <w:qFormat/>
    <w:rsid w:val="00BF1C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0" w:hanging="10"/>
    </w:pPr>
    <w:rPr>
      <w:rFonts w:ascii="Georgia" w:eastAsia="Georgia" w:hAnsi="Georgia" w:cs="Georgia"/>
      <w:color w:val="000000"/>
      <w:sz w:val="20"/>
    </w:rPr>
  </w:style>
  <w:style w:type="paragraph" w:styleId="Rubrik1">
    <w:name w:val="heading 1"/>
    <w:next w:val="Normal"/>
    <w:link w:val="Rubrik1Char"/>
    <w:uiPriority w:val="9"/>
    <w:unhideWhenUsed/>
    <w:qFormat/>
    <w:pPr>
      <w:keepNext/>
      <w:keepLines/>
      <w:numPr>
        <w:numId w:val="7"/>
      </w:numPr>
      <w:spacing w:after="0"/>
      <w:ind w:left="10" w:hanging="10"/>
      <w:outlineLvl w:val="0"/>
    </w:pPr>
    <w:rPr>
      <w:rFonts w:ascii="Georgia" w:eastAsia="Georgia" w:hAnsi="Georgia" w:cs="Georgia"/>
      <w:color w:val="000000"/>
      <w:sz w:val="48"/>
    </w:rPr>
  </w:style>
  <w:style w:type="paragraph" w:styleId="Rubrik2">
    <w:name w:val="heading 2"/>
    <w:next w:val="Normal"/>
    <w:link w:val="Rubrik2Char"/>
    <w:uiPriority w:val="9"/>
    <w:unhideWhenUsed/>
    <w:qFormat/>
    <w:pPr>
      <w:keepNext/>
      <w:keepLines/>
      <w:numPr>
        <w:ilvl w:val="1"/>
        <w:numId w:val="7"/>
      </w:numPr>
      <w:spacing w:after="140"/>
      <w:ind w:left="10" w:hanging="10"/>
      <w:outlineLvl w:val="1"/>
    </w:pPr>
    <w:rPr>
      <w:rFonts w:ascii="Tahoma" w:eastAsia="Tahoma" w:hAnsi="Tahoma" w:cs="Tahoma"/>
      <w:color w:val="000000"/>
      <w:sz w:val="28"/>
    </w:rPr>
  </w:style>
  <w:style w:type="paragraph" w:styleId="Rubrik4">
    <w:name w:val="heading 4"/>
    <w:basedOn w:val="Normal"/>
    <w:next w:val="Normal"/>
    <w:link w:val="Rubrik4Char"/>
    <w:uiPriority w:val="9"/>
    <w:semiHidden/>
    <w:unhideWhenUsed/>
    <w:qFormat/>
    <w:rsid w:val="00C827F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Tahoma" w:eastAsia="Tahoma" w:hAnsi="Tahoma" w:cs="Tahoma"/>
      <w:color w:val="000000"/>
      <w:sz w:val="28"/>
    </w:rPr>
  </w:style>
  <w:style w:type="character" w:customStyle="1" w:styleId="Rubrik1Char">
    <w:name w:val="Rubrik 1 Char"/>
    <w:link w:val="Rubrik1"/>
    <w:rPr>
      <w:rFonts w:ascii="Georgia" w:eastAsia="Georgia" w:hAnsi="Georgia" w:cs="Georgia"/>
      <w:color w:val="000000"/>
      <w:sz w:val="48"/>
    </w:rPr>
  </w:style>
  <w:style w:type="paragraph" w:customStyle="1" w:styleId="footnotedescription">
    <w:name w:val="footnote description"/>
    <w:next w:val="Normal"/>
    <w:link w:val="footnotedescriptionChar"/>
    <w:hidden/>
    <w:pPr>
      <w:spacing w:after="0"/>
    </w:pPr>
    <w:rPr>
      <w:rFonts w:ascii="Georgia" w:eastAsia="Georgia" w:hAnsi="Georgia" w:cs="Georgia"/>
      <w:color w:val="000000"/>
      <w:sz w:val="20"/>
    </w:rPr>
  </w:style>
  <w:style w:type="character" w:customStyle="1" w:styleId="footnotedescriptionChar">
    <w:name w:val="footnote description Char"/>
    <w:link w:val="footnotedescription"/>
    <w:rPr>
      <w:rFonts w:ascii="Georgia" w:eastAsia="Georgia" w:hAnsi="Georgia" w:cs="Georgia"/>
      <w:color w:val="000000"/>
      <w:sz w:val="20"/>
    </w:rPr>
  </w:style>
  <w:style w:type="character" w:customStyle="1" w:styleId="footnotemark">
    <w:name w:val="footnote mark"/>
    <w:hidden/>
    <w:rPr>
      <w:rFonts w:ascii="Georgia" w:eastAsia="Georgia" w:hAnsi="Georgia" w:cs="Georgia"/>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C618E7"/>
    <w:pPr>
      <w:autoSpaceDE w:val="0"/>
      <w:autoSpaceDN w:val="0"/>
      <w:adjustRightInd w:val="0"/>
      <w:spacing w:after="0" w:line="240" w:lineRule="auto"/>
    </w:pPr>
    <w:rPr>
      <w:rFonts w:ascii="Georgia" w:hAnsi="Georgia" w:cs="Georgia"/>
      <w:color w:val="000000"/>
      <w:sz w:val="24"/>
      <w:szCs w:val="24"/>
    </w:rPr>
  </w:style>
  <w:style w:type="character" w:customStyle="1" w:styleId="Rubrik4Char">
    <w:name w:val="Rubrik 4 Char"/>
    <w:basedOn w:val="Standardstycketeckensnitt"/>
    <w:link w:val="Rubrik4"/>
    <w:uiPriority w:val="9"/>
    <w:semiHidden/>
    <w:rsid w:val="00C827F1"/>
    <w:rPr>
      <w:rFonts w:asciiTheme="majorHAnsi" w:eastAsiaTheme="majorEastAsia" w:hAnsiTheme="majorHAnsi" w:cstheme="majorBidi"/>
      <w:i/>
      <w:iCs/>
      <w:color w:val="2F5496" w:themeColor="accent1" w:themeShade="BF"/>
      <w:sz w:val="20"/>
    </w:rPr>
  </w:style>
  <w:style w:type="table" w:styleId="Tabellrutnt">
    <w:name w:val="Table Grid"/>
    <w:basedOn w:val="Normaltabell"/>
    <w:uiPriority w:val="39"/>
    <w:rsid w:val="00556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lock">
    <w:name w:val="tableblock"/>
    <w:basedOn w:val="Normal"/>
    <w:rsid w:val="00700E1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ark">
    <w:name w:val="Strong"/>
    <w:basedOn w:val="Standardstycketeckensnitt"/>
    <w:uiPriority w:val="22"/>
    <w:qFormat/>
    <w:rsid w:val="00BF1C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0403">
      <w:bodyDiv w:val="1"/>
      <w:marLeft w:val="0"/>
      <w:marRight w:val="0"/>
      <w:marTop w:val="0"/>
      <w:marBottom w:val="0"/>
      <w:divBdr>
        <w:top w:val="none" w:sz="0" w:space="0" w:color="auto"/>
        <w:left w:val="none" w:sz="0" w:space="0" w:color="auto"/>
        <w:bottom w:val="none" w:sz="0" w:space="0" w:color="auto"/>
        <w:right w:val="none" w:sz="0" w:space="0" w:color="auto"/>
      </w:divBdr>
    </w:div>
    <w:div w:id="1759982497">
      <w:bodyDiv w:val="1"/>
      <w:marLeft w:val="0"/>
      <w:marRight w:val="0"/>
      <w:marTop w:val="0"/>
      <w:marBottom w:val="0"/>
      <w:divBdr>
        <w:top w:val="none" w:sz="0" w:space="0" w:color="auto"/>
        <w:left w:val="none" w:sz="0" w:space="0" w:color="auto"/>
        <w:bottom w:val="none" w:sz="0" w:space="0" w:color="auto"/>
        <w:right w:val="none" w:sz="0" w:space="0" w:color="auto"/>
      </w:divBdr>
    </w:div>
    <w:div w:id="2139293849">
      <w:bodyDiv w:val="1"/>
      <w:marLeft w:val="0"/>
      <w:marRight w:val="0"/>
      <w:marTop w:val="0"/>
      <w:marBottom w:val="0"/>
      <w:divBdr>
        <w:top w:val="none" w:sz="0" w:space="0" w:color="auto"/>
        <w:left w:val="none" w:sz="0" w:space="0" w:color="auto"/>
        <w:bottom w:val="none" w:sz="0" w:space="0" w:color="auto"/>
        <w:right w:val="none" w:sz="0" w:space="0" w:color="auto"/>
      </w:divBdr>
      <w:divsChild>
        <w:div w:id="460919981">
          <w:marLeft w:val="0"/>
          <w:marRight w:val="0"/>
          <w:marTop w:val="0"/>
          <w:marBottom w:val="0"/>
          <w:divBdr>
            <w:top w:val="none" w:sz="0" w:space="0" w:color="auto"/>
            <w:left w:val="none" w:sz="0" w:space="0" w:color="auto"/>
            <w:bottom w:val="none" w:sz="0" w:space="0" w:color="auto"/>
            <w:right w:val="none" w:sz="0" w:space="0" w:color="auto"/>
          </w:divBdr>
        </w:div>
        <w:div w:id="1831018566">
          <w:marLeft w:val="0"/>
          <w:marRight w:val="0"/>
          <w:marTop w:val="0"/>
          <w:marBottom w:val="0"/>
          <w:divBdr>
            <w:top w:val="none" w:sz="0" w:space="0" w:color="auto"/>
            <w:left w:val="none" w:sz="0" w:space="0" w:color="auto"/>
            <w:bottom w:val="none" w:sz="0" w:space="0" w:color="auto"/>
            <w:right w:val="none" w:sz="0" w:space="0" w:color="auto"/>
          </w:divBdr>
        </w:div>
        <w:div w:id="428770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enehr.org/releases/RM/latest/ehr.html" TargetMode="External"/><Relationship Id="rId18" Type="http://schemas.openxmlformats.org/officeDocument/2006/relationships/hyperlink" Target="http://www.openehr.org/releases/RM/latest/common.html" TargetMode="External"/><Relationship Id="rId26" Type="http://schemas.openxmlformats.org/officeDocument/2006/relationships/hyperlink" Target="http://www.openehr.org/releases/RM/latest/integration.html"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openehr.org/releases/RM/latest/data_types.html" TargetMode="External"/><Relationship Id="rId34" Type="http://schemas.openxmlformats.org/officeDocument/2006/relationships/hyperlink" Target="https://openehr.github.io/specifications-ITS/definitions.htm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openehr.org/releases/RM/latest/common.html" TargetMode="External"/><Relationship Id="rId25" Type="http://schemas.openxmlformats.org/officeDocument/2006/relationships/hyperlink" Target="http://www.openehr.org/releases/RM/latest/integration.html" TargetMode="External"/><Relationship Id="rId33" Type="http://schemas.openxmlformats.org/officeDocument/2006/relationships/hyperlink" Target="https://openehr.github.io/specifications-ITS/definitions.html"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openehr.org/releases/RM/latest/demographic.html" TargetMode="External"/><Relationship Id="rId20" Type="http://schemas.openxmlformats.org/officeDocument/2006/relationships/hyperlink" Target="http://www.openehr.org/releases/RM/latest/data_structures.html" TargetMode="External"/><Relationship Id="rId29" Type="http://schemas.openxmlformats.org/officeDocument/2006/relationships/hyperlink" Target="https://openehr.github.io/specifications-ITS/ehr.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www.openehr.org/releases/RM/latest/support.html" TargetMode="External"/><Relationship Id="rId32" Type="http://schemas.openxmlformats.org/officeDocument/2006/relationships/hyperlink" Target="https://openehr.github.io/specifications-ITS/simple_query.html" TargetMode="External"/><Relationship Id="rId37" Type="http://schemas.openxmlformats.org/officeDocument/2006/relationships/hyperlink" Target="https://github.com/openEHR/specifications-ITS/blob/master/REST_API/link.apib" TargetMode="External"/><Relationship Id="rId40"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www.openehr.org/releases/RM/latest/demographic.html" TargetMode="External"/><Relationship Id="rId23" Type="http://schemas.openxmlformats.org/officeDocument/2006/relationships/hyperlink" Target="http://www.openehr.org/releases/RM/latest/support.html" TargetMode="External"/><Relationship Id="rId28" Type="http://schemas.openxmlformats.org/officeDocument/2006/relationships/hyperlink" Target="http://www.openehr.org/releases/RM/latest/ehr_extract.html" TargetMode="External"/><Relationship Id="rId36" Type="http://schemas.openxmlformats.org/officeDocument/2006/relationships/hyperlink" Target="https://openehr.github.io/specifications-ITS/cds.html" TargetMode="External"/><Relationship Id="rId10" Type="http://schemas.openxmlformats.org/officeDocument/2006/relationships/footer" Target="footer2.xml"/><Relationship Id="rId19" Type="http://schemas.openxmlformats.org/officeDocument/2006/relationships/hyperlink" Target="http://www.openehr.org/releases/RM/latest/data_structures.html" TargetMode="External"/><Relationship Id="rId31" Type="http://schemas.openxmlformats.org/officeDocument/2006/relationships/hyperlink" Target="https://openehr.github.io/specifications-ITS/simple_query.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openehr.org/releases/RM/latest/ehr.html" TargetMode="External"/><Relationship Id="rId22" Type="http://schemas.openxmlformats.org/officeDocument/2006/relationships/hyperlink" Target="http://www.openehr.org/releases/RM/latest/data_types.html" TargetMode="External"/><Relationship Id="rId27" Type="http://schemas.openxmlformats.org/officeDocument/2006/relationships/hyperlink" Target="http://www.openehr.org/releases/RM/latest/ehr_extract.html" TargetMode="External"/><Relationship Id="rId30" Type="http://schemas.openxmlformats.org/officeDocument/2006/relationships/hyperlink" Target="https://openehr.github.io/specifications-ITS/ehr.html" TargetMode="External"/><Relationship Id="rId35" Type="http://schemas.openxmlformats.org/officeDocument/2006/relationships/hyperlink" Target="https://openehr.github.io/specifications-ITS/cd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openehr.org/releases/CNF/latest/docs/openehr_platform_conformance/%0bopenehr_platform_conformance.html" TargetMode="External"/><Relationship Id="rId1" Type="http://schemas.openxmlformats.org/officeDocument/2006/relationships/hyperlink" Target="http://www.openehr.org/releases/CNF/latest/docs/openehr_platform_conformance/%0bopenehr_platform_conformance.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7350E-353C-428B-8704-65EF35C2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48DAD36E.dotm</Template>
  <TotalTime>0</TotalTime>
  <Pages>13</Pages>
  <Words>4503</Words>
  <Characters>23871</Characters>
  <Application>Microsoft Office Word</Application>
  <DocSecurity>0</DocSecurity>
  <Lines>198</Lines>
  <Paragraphs>56</Paragraphs>
  <ScaleCrop>false</ScaleCrop>
  <HeadingPairs>
    <vt:vector size="2" baseType="variant">
      <vt:variant>
        <vt:lpstr>Rubrik</vt:lpstr>
      </vt:variant>
      <vt:variant>
        <vt:i4>1</vt:i4>
      </vt:variant>
    </vt:vector>
  </HeadingPairs>
  <TitlesOfParts>
    <vt:vector size="1" baseType="lpstr">
      <vt:lpstr/>
    </vt:vector>
  </TitlesOfParts>
  <Company>Region Östergötland</Company>
  <LinksUpToDate>false</LinksUpToDate>
  <CharactersWithSpaces>28318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Wallén</dc:creator>
  <cp:lastModifiedBy>Brink Bernadett</cp:lastModifiedBy>
  <cp:revision>2</cp:revision>
  <dcterms:created xsi:type="dcterms:W3CDTF">2018-03-16T11:15:00Z</dcterms:created>
  <dcterms:modified xsi:type="dcterms:W3CDTF">2018-03-16T11:15:00Z</dcterms:modified>
</cp:coreProperties>
</file>